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60153282"/>
    <w:bookmarkEnd w:id="0"/>
    <w:p w:rsidR="00311547" w:rsidRDefault="00311547" w:rsidP="00311547">
      <w:pPr>
        <w:ind w:left="-567" w:right="184" w:firstLine="141"/>
        <w:jc w:val="left"/>
        <w:rPr>
          <w:rFonts w:ascii="Times New Roman" w:hAnsi="Times New Roman"/>
          <w:noProof/>
          <w:sz w:val="24"/>
          <w:szCs w:val="24"/>
          <w:lang w:val="el-GR" w:eastAsia="el-GR"/>
        </w:rPr>
      </w:pPr>
      <w:r w:rsidRPr="00343BF5">
        <w:rPr>
          <w:rFonts w:ascii="Times New Roman" w:hAnsi="Times New Roman"/>
          <w:noProof/>
          <w:sz w:val="24"/>
          <w:szCs w:val="24"/>
        </w:rPr>
        <w:object w:dxaOrig="3736" w:dyaOrig="1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75pt;height:60.75pt;mso-width-percent:0;mso-height-percent:0;mso-width-percent:0;mso-height-percent:0" o:ole="">
            <v:imagedata r:id="rId5" o:title=""/>
          </v:shape>
          <o:OLEObject Type="Embed" ProgID="Word.Document.12" ShapeID="_x0000_i1025" DrawAspect="Content" ObjectID="_1807363104" r:id="rId6">
            <o:FieldCodes>\s</o:FieldCodes>
          </o:OLEObject>
        </w:object>
      </w:r>
      <w:r w:rsidRPr="0039366E">
        <w:rPr>
          <w:rFonts w:ascii="Times New Roman" w:hAnsi="Times New Roman"/>
          <w:noProof/>
          <w:sz w:val="24"/>
          <w:szCs w:val="24"/>
          <w:lang w:val="el-GR" w:eastAsia="el-GR"/>
        </w:rPr>
        <w:t xml:space="preserve">                      </w:t>
      </w:r>
    </w:p>
    <w:p w:rsidR="00311547" w:rsidRPr="00A37DD0" w:rsidRDefault="00311547" w:rsidP="00311547">
      <w:pPr>
        <w:ind w:left="-567" w:right="184" w:firstLine="141"/>
        <w:jc w:val="left"/>
        <w:rPr>
          <w:rFonts w:ascii="Times New Roman" w:hAnsi="Times New Roman"/>
          <w:noProof/>
          <w:sz w:val="24"/>
          <w:szCs w:val="24"/>
          <w:lang w:val="el-GR"/>
        </w:rPr>
      </w:pPr>
      <w:r w:rsidRPr="0039366E">
        <w:rPr>
          <w:rFonts w:ascii="Times New Roman" w:hAnsi="Times New Roman"/>
          <w:noProof/>
          <w:sz w:val="24"/>
          <w:szCs w:val="24"/>
          <w:lang w:val="el-GR" w:eastAsia="el-GR"/>
        </w:rPr>
        <w:t xml:space="preserve">                 </w:t>
      </w:r>
      <w:r w:rsidRPr="00A37DD0">
        <w:rPr>
          <w:rFonts w:ascii="Times New Roman" w:hAnsi="Times New Roman"/>
          <w:noProof/>
          <w:sz w:val="24"/>
          <w:szCs w:val="24"/>
          <w:lang w:val="el-GR" w:eastAsia="el-GR"/>
        </w:rPr>
        <w:t xml:space="preserve"> </w:t>
      </w:r>
    </w:p>
    <w:p w:rsidR="00311547" w:rsidRPr="0039366E" w:rsidRDefault="00311547" w:rsidP="00311547">
      <w:pPr>
        <w:ind w:left="-567" w:right="184" w:firstLine="141"/>
        <w:jc w:val="left"/>
        <w:rPr>
          <w:rFonts w:ascii="Times New Roman" w:hAnsi="Times New Roman"/>
          <w:noProof/>
          <w:sz w:val="24"/>
          <w:szCs w:val="24"/>
          <w:lang w:val="el-GR"/>
        </w:rPr>
      </w:pPr>
    </w:p>
    <w:p w:rsidR="00311547" w:rsidRPr="00A37DD0" w:rsidRDefault="00311547" w:rsidP="00311547">
      <w:pPr>
        <w:ind w:left="-567" w:right="184" w:firstLine="141"/>
        <w:jc w:val="left"/>
        <w:rPr>
          <w:rFonts w:ascii="Times New Roman" w:hAnsi="Times New Roman"/>
          <w:noProof/>
          <w:sz w:val="24"/>
          <w:szCs w:val="24"/>
          <w:lang w:val="el-GR"/>
        </w:rPr>
      </w:pPr>
    </w:p>
    <w:p w:rsidR="00311547" w:rsidRPr="00A412C0" w:rsidRDefault="00311547" w:rsidP="00311547">
      <w:pPr>
        <w:ind w:left="-567" w:right="184" w:firstLine="141"/>
        <w:jc w:val="center"/>
        <w:rPr>
          <w:rFonts w:asciiTheme="minorHAnsi" w:hAnsiTheme="minorHAnsi"/>
          <w:b/>
          <w:sz w:val="28"/>
          <w:szCs w:val="28"/>
          <w:lang w:val="el-GR"/>
        </w:rPr>
      </w:pPr>
      <w:r w:rsidRPr="00A412C0">
        <w:rPr>
          <w:rFonts w:asciiTheme="minorHAnsi" w:hAnsiTheme="minorHAnsi"/>
          <w:b/>
          <w:sz w:val="28"/>
          <w:szCs w:val="28"/>
          <w:lang w:val="el-GR"/>
        </w:rPr>
        <w:t>Δελτίο Τύπου</w:t>
      </w:r>
      <w:r w:rsidR="005A1548">
        <w:rPr>
          <w:rFonts w:asciiTheme="minorHAnsi" w:hAnsiTheme="minorHAnsi"/>
          <w:b/>
          <w:sz w:val="28"/>
          <w:szCs w:val="28"/>
          <w:lang w:val="el-GR"/>
        </w:rPr>
        <w:t xml:space="preserve">    </w:t>
      </w:r>
    </w:p>
    <w:p w:rsidR="00311547" w:rsidRPr="003D43FC" w:rsidRDefault="00311547" w:rsidP="00311547">
      <w:pPr>
        <w:ind w:left="-567" w:right="184" w:firstLine="141"/>
        <w:jc w:val="center"/>
        <w:rPr>
          <w:rFonts w:asciiTheme="minorHAnsi" w:hAnsiTheme="minorHAnsi"/>
          <w:sz w:val="24"/>
          <w:szCs w:val="24"/>
          <w:lang w:val="el-GR"/>
        </w:rPr>
      </w:pPr>
    </w:p>
    <w:p w:rsidR="00311547" w:rsidRPr="008D3931" w:rsidRDefault="00311547" w:rsidP="004279B5">
      <w:pPr>
        <w:ind w:left="-567" w:right="184" w:firstLine="141"/>
        <w:jc w:val="right"/>
        <w:rPr>
          <w:rFonts w:asciiTheme="minorHAnsi" w:hAnsiTheme="minorHAnsi"/>
          <w:color w:val="C00000"/>
          <w:sz w:val="24"/>
          <w:szCs w:val="24"/>
          <w:lang w:val="el-GR"/>
        </w:rPr>
      </w:pPr>
      <w:r w:rsidRPr="003E063F">
        <w:rPr>
          <w:rFonts w:asciiTheme="minorHAnsi" w:hAnsiTheme="minorHAnsi"/>
          <w:sz w:val="24"/>
          <w:szCs w:val="24"/>
          <w:lang w:val="el-GR"/>
        </w:rPr>
        <w:t>Θεσσαλονίκη,</w:t>
      </w:r>
      <w:r w:rsidR="003E063F" w:rsidRPr="003E063F">
        <w:rPr>
          <w:rFonts w:asciiTheme="minorHAnsi" w:hAnsiTheme="minorHAnsi"/>
          <w:sz w:val="24"/>
          <w:szCs w:val="24"/>
          <w:lang w:val="el-GR"/>
        </w:rPr>
        <w:t xml:space="preserve"> 28</w:t>
      </w:r>
      <w:r w:rsidR="008F4FF4" w:rsidRPr="003E063F">
        <w:rPr>
          <w:rFonts w:asciiTheme="minorHAnsi" w:hAnsiTheme="minorHAnsi"/>
          <w:sz w:val="24"/>
          <w:szCs w:val="24"/>
          <w:lang w:val="el-GR"/>
        </w:rPr>
        <w:t>.4</w:t>
      </w:r>
      <w:r w:rsidR="00DF51C0" w:rsidRPr="003E063F">
        <w:rPr>
          <w:rFonts w:asciiTheme="minorHAnsi" w:hAnsiTheme="minorHAnsi"/>
          <w:sz w:val="24"/>
          <w:szCs w:val="24"/>
          <w:lang w:val="el-GR"/>
        </w:rPr>
        <w:t>.2025</w:t>
      </w:r>
    </w:p>
    <w:p w:rsidR="00311547" w:rsidRPr="003D43FC" w:rsidRDefault="00311547" w:rsidP="00311547">
      <w:pPr>
        <w:ind w:left="-567" w:right="184" w:firstLine="141"/>
        <w:jc w:val="center"/>
        <w:rPr>
          <w:rFonts w:asciiTheme="minorHAnsi" w:hAnsiTheme="minorHAnsi"/>
          <w:sz w:val="24"/>
          <w:szCs w:val="24"/>
          <w:lang w:val="el-GR"/>
        </w:rPr>
      </w:pPr>
    </w:p>
    <w:p w:rsidR="00311547" w:rsidRPr="003D43FC" w:rsidRDefault="00311547" w:rsidP="00311547">
      <w:pPr>
        <w:ind w:left="-567" w:right="184" w:firstLine="141"/>
        <w:rPr>
          <w:rFonts w:asciiTheme="minorHAnsi" w:hAnsiTheme="minorHAnsi"/>
          <w:sz w:val="24"/>
          <w:szCs w:val="24"/>
          <w:lang w:val="el-GR"/>
        </w:rPr>
      </w:pPr>
    </w:p>
    <w:p w:rsidR="00DF51C0" w:rsidRPr="00563052" w:rsidRDefault="00311547" w:rsidP="00563052">
      <w:pPr>
        <w:pBdr>
          <w:top w:val="single" w:sz="4" w:space="1" w:color="auto"/>
          <w:left w:val="single" w:sz="4" w:space="4" w:color="auto"/>
          <w:bottom w:val="single" w:sz="4" w:space="1" w:color="auto"/>
          <w:right w:val="single" w:sz="4" w:space="4" w:color="auto"/>
        </w:pBdr>
        <w:shd w:val="clear" w:color="auto" w:fill="E6E6E6"/>
        <w:ind w:left="-567" w:right="184" w:firstLine="141"/>
        <w:jc w:val="center"/>
        <w:rPr>
          <w:rFonts w:asciiTheme="minorHAnsi" w:hAnsiTheme="minorHAnsi"/>
          <w:b/>
          <w:sz w:val="26"/>
          <w:szCs w:val="26"/>
          <w:lang w:val="el-GR"/>
        </w:rPr>
      </w:pPr>
      <w:r w:rsidRPr="004279B5">
        <w:rPr>
          <w:rFonts w:asciiTheme="minorHAnsi" w:hAnsiTheme="minorHAnsi"/>
          <w:b/>
          <w:sz w:val="26"/>
          <w:szCs w:val="26"/>
          <w:lang w:val="el-GR"/>
        </w:rPr>
        <w:t xml:space="preserve">Ανάληψη καθηκόντων Προέδρου του ΕΚΕΤΑ από τον Δρ. </w:t>
      </w:r>
      <w:r w:rsidR="004279B5" w:rsidRPr="004279B5">
        <w:rPr>
          <w:rFonts w:asciiTheme="minorHAnsi" w:hAnsiTheme="minorHAnsi"/>
          <w:b/>
          <w:sz w:val="26"/>
          <w:szCs w:val="26"/>
          <w:lang w:val="el-GR"/>
        </w:rPr>
        <w:t>Ευάγγελο Μπεκιάρη</w:t>
      </w:r>
      <w:r>
        <w:rPr>
          <w:rFonts w:asciiTheme="minorHAnsi" w:hAnsiTheme="minorHAnsi"/>
          <w:b/>
          <w:sz w:val="26"/>
          <w:szCs w:val="26"/>
          <w:lang w:val="el-GR"/>
        </w:rPr>
        <w:t xml:space="preserve"> </w:t>
      </w:r>
    </w:p>
    <w:p w:rsidR="0048247F" w:rsidRPr="00746535" w:rsidRDefault="0048247F" w:rsidP="00CE6B6A">
      <w:pPr>
        <w:spacing w:after="160" w:line="259" w:lineRule="auto"/>
        <w:ind w:right="43"/>
        <w:rPr>
          <w:rFonts w:asciiTheme="minorHAnsi" w:eastAsiaTheme="minorHAnsi" w:hAnsiTheme="minorHAnsi" w:cstheme="minorBidi"/>
          <w:sz w:val="24"/>
          <w:szCs w:val="24"/>
          <w:lang w:val="el-GR"/>
        </w:rPr>
      </w:pPr>
    </w:p>
    <w:p w:rsidR="00563052" w:rsidRDefault="0059381C" w:rsidP="00563052">
      <w:pPr>
        <w:spacing w:after="160" w:line="259" w:lineRule="auto"/>
        <w:ind w:left="-709" w:right="43"/>
        <w:jc w:val="center"/>
        <w:rPr>
          <w:rFonts w:asciiTheme="minorHAnsi" w:eastAsiaTheme="minorHAnsi" w:hAnsiTheme="minorHAnsi" w:cstheme="minorBidi"/>
          <w:i/>
          <w:sz w:val="28"/>
          <w:szCs w:val="28"/>
          <w:u w:val="single"/>
          <w:lang w:val="el-GR"/>
        </w:rPr>
      </w:pPr>
      <w:r w:rsidRPr="0059381C">
        <w:rPr>
          <w:rFonts w:asciiTheme="minorHAnsi" w:eastAsiaTheme="minorHAnsi" w:hAnsiTheme="minorHAnsi" w:cstheme="minorBidi"/>
          <w:i/>
          <w:noProof/>
          <w:sz w:val="28"/>
          <w:szCs w:val="28"/>
          <w:u w:val="single"/>
          <w:lang w:val="el-GR" w:eastAsia="el-GR"/>
        </w:rPr>
        <w:drawing>
          <wp:inline distT="0" distB="0" distL="0" distR="0">
            <wp:extent cx="2674529" cy="3608705"/>
            <wp:effectExtent l="0" t="0" r="0" b="0"/>
            <wp:docPr id="1" name="Picture 1" descr="F:\2021 - 2022 - 2023 - 2024 - 2025\2025\Δελτία Τύπου 2025\Διοίκηση\Εκλογή Ε. Μπεκιάρη\Φωτογραφίες\Dr. Bekiaris final sel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 - 2022 - 2023 - 2024 - 2025\2025\Δελτία Τύπου 2025\Διοίκηση\Εκλογή Ε. Μπεκιάρη\Φωτογραφίες\Dr. Bekiaris final selecte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166" b="7129"/>
                    <a:stretch/>
                  </pic:blipFill>
                  <pic:spPr bwMode="auto">
                    <a:xfrm>
                      <a:off x="0" y="0"/>
                      <a:ext cx="2713317" cy="3661041"/>
                    </a:xfrm>
                    <a:prstGeom prst="rect">
                      <a:avLst/>
                    </a:prstGeom>
                    <a:noFill/>
                    <a:ln>
                      <a:noFill/>
                    </a:ln>
                    <a:extLst>
                      <a:ext uri="{53640926-AAD7-44D8-BBD7-CCE9431645EC}">
                        <a14:shadowObscured xmlns:a14="http://schemas.microsoft.com/office/drawing/2010/main"/>
                      </a:ext>
                    </a:extLst>
                  </pic:spPr>
                </pic:pic>
              </a:graphicData>
            </a:graphic>
          </wp:inline>
        </w:drawing>
      </w:r>
      <w:r w:rsidR="0067056B" w:rsidRPr="0067056B">
        <w:rPr>
          <w:rFonts w:asciiTheme="minorHAnsi" w:eastAsiaTheme="minorHAnsi" w:hAnsiTheme="minorHAnsi" w:cstheme="minorBidi"/>
          <w:i/>
          <w:noProof/>
          <w:sz w:val="28"/>
          <w:szCs w:val="28"/>
          <w:u w:val="single"/>
          <w:lang w:val="el-GR" w:eastAsia="el-GR"/>
        </w:rPr>
        <w:t xml:space="preserve">     </w:t>
      </w:r>
      <w:r w:rsidR="0067056B" w:rsidRPr="0067056B">
        <w:rPr>
          <w:rFonts w:asciiTheme="minorHAnsi" w:eastAsiaTheme="minorHAnsi" w:hAnsiTheme="minorHAnsi" w:cstheme="minorBidi"/>
          <w:i/>
          <w:noProof/>
          <w:sz w:val="28"/>
          <w:szCs w:val="28"/>
          <w:u w:val="single"/>
          <w:lang w:val="el-GR" w:eastAsia="el-GR"/>
        </w:rPr>
        <w:drawing>
          <wp:inline distT="0" distB="0" distL="0" distR="0" wp14:anchorId="4319D65A" wp14:editId="51410C71">
            <wp:extent cx="2876550" cy="3619927"/>
            <wp:effectExtent l="0" t="0" r="0" b="0"/>
            <wp:docPr id="2" name="Picture 2" descr="F:\2021 - 2022 - 2023 - 2024 - 2025\2025\Δελτία Τύπου 2025\Διοίκηση\Εκλογή Ε. Μπεκιάρη\Παραλαβή - παράδοση\Dr. Bekiaris-Dr. Tzov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 - 2022 - 2023 - 2024 - 2025\2025\Δελτία Τύπου 2025\Διοίκηση\Εκλογή Ε. Μπεκιάρη\Παραλαβή - παράδοση\Dr. Bekiaris-Dr. Tzovar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8669" cy="3622593"/>
                    </a:xfrm>
                    <a:prstGeom prst="rect">
                      <a:avLst/>
                    </a:prstGeom>
                    <a:noFill/>
                    <a:ln>
                      <a:noFill/>
                    </a:ln>
                  </pic:spPr>
                </pic:pic>
              </a:graphicData>
            </a:graphic>
          </wp:inline>
        </w:drawing>
      </w:r>
    </w:p>
    <w:p w:rsidR="0059381C" w:rsidRPr="003C4012" w:rsidRDefault="0067056B" w:rsidP="000E2676">
      <w:pPr>
        <w:spacing w:after="160"/>
        <w:ind w:left="-284" w:right="471"/>
        <w:rPr>
          <w:rFonts w:asciiTheme="minorHAnsi" w:eastAsiaTheme="minorHAnsi" w:hAnsiTheme="minorHAnsi" w:cstheme="minorBidi"/>
          <w:i/>
          <w:sz w:val="20"/>
          <w:lang w:val="el-GR"/>
        </w:rPr>
      </w:pPr>
      <w:r w:rsidRPr="003C4012">
        <w:rPr>
          <w:rFonts w:asciiTheme="minorHAnsi" w:eastAsiaTheme="minorHAnsi" w:hAnsiTheme="minorHAnsi" w:cstheme="minorBidi"/>
          <w:i/>
          <w:sz w:val="20"/>
          <w:lang w:val="el-GR"/>
        </w:rPr>
        <w:t>Εικόνα 1: Ο Δρ.</w:t>
      </w:r>
      <w:r w:rsidR="0048247F" w:rsidRPr="003C4012">
        <w:rPr>
          <w:rFonts w:asciiTheme="minorHAnsi" w:eastAsiaTheme="minorHAnsi" w:hAnsiTheme="minorHAnsi" w:cstheme="minorBidi"/>
          <w:i/>
          <w:sz w:val="20"/>
          <w:lang w:val="el-GR"/>
        </w:rPr>
        <w:t xml:space="preserve"> Ευάγγελος Μπεκιάρης</w:t>
      </w:r>
      <w:r w:rsidRPr="003C4012">
        <w:rPr>
          <w:rFonts w:asciiTheme="minorHAnsi" w:eastAsiaTheme="minorHAnsi" w:hAnsiTheme="minorHAnsi" w:cstheme="minorBidi"/>
          <w:i/>
          <w:sz w:val="20"/>
          <w:lang w:val="el-GR"/>
        </w:rPr>
        <w:t xml:space="preserve"> </w:t>
      </w:r>
      <w:r w:rsidR="00291B4C">
        <w:rPr>
          <w:rFonts w:asciiTheme="minorHAnsi" w:eastAsiaTheme="minorHAnsi" w:hAnsiTheme="minorHAnsi" w:cstheme="minorBidi"/>
          <w:i/>
          <w:sz w:val="20"/>
          <w:lang w:val="el-GR"/>
        </w:rPr>
        <w:t>ανέλαβε</w:t>
      </w:r>
      <w:r w:rsidR="0048247F" w:rsidRPr="003C4012">
        <w:rPr>
          <w:rFonts w:asciiTheme="minorHAnsi" w:eastAsiaTheme="minorHAnsi" w:hAnsiTheme="minorHAnsi" w:cstheme="minorBidi"/>
          <w:i/>
          <w:sz w:val="20"/>
          <w:lang w:val="el-GR"/>
        </w:rPr>
        <w:t xml:space="preserve"> την Παρασκευή, 25 Απριλίου 2025, </w:t>
      </w:r>
      <w:r w:rsidR="00291B4C">
        <w:rPr>
          <w:rFonts w:asciiTheme="minorHAnsi" w:eastAsiaTheme="minorHAnsi" w:hAnsiTheme="minorHAnsi" w:cstheme="minorBidi"/>
          <w:i/>
          <w:sz w:val="20"/>
          <w:lang w:val="el-GR"/>
        </w:rPr>
        <w:t xml:space="preserve">καθήκοντα Προέδρου </w:t>
      </w:r>
      <w:r w:rsidR="0048247F" w:rsidRPr="003C4012">
        <w:rPr>
          <w:rFonts w:asciiTheme="minorHAnsi" w:eastAsiaTheme="minorHAnsi" w:hAnsiTheme="minorHAnsi" w:cstheme="minorBidi"/>
          <w:i/>
          <w:sz w:val="20"/>
          <w:lang w:val="el-GR"/>
        </w:rPr>
        <w:t>του Εθνικού Κέντρου Έρευνας και Τεχνολογικής Ανάπτυξης (</w:t>
      </w:r>
      <w:proofErr w:type="spellStart"/>
      <w:r w:rsidR="0048247F" w:rsidRPr="003C4012">
        <w:rPr>
          <w:rFonts w:asciiTheme="minorHAnsi" w:eastAsiaTheme="minorHAnsi" w:hAnsiTheme="minorHAnsi" w:cstheme="minorBidi"/>
          <w:i/>
          <w:sz w:val="20"/>
          <w:lang w:val="el-GR"/>
        </w:rPr>
        <w:t>ΕΚΕΤΑ</w:t>
      </w:r>
      <w:proofErr w:type="spellEnd"/>
      <w:r w:rsidR="0048247F" w:rsidRPr="003C4012">
        <w:rPr>
          <w:rFonts w:asciiTheme="minorHAnsi" w:eastAsiaTheme="minorHAnsi" w:hAnsiTheme="minorHAnsi" w:cstheme="minorBidi"/>
          <w:i/>
          <w:sz w:val="20"/>
          <w:lang w:val="el-GR"/>
        </w:rPr>
        <w:t>)</w:t>
      </w:r>
      <w:r w:rsidR="000E2676" w:rsidRPr="003C4012">
        <w:rPr>
          <w:rFonts w:asciiTheme="minorHAnsi" w:eastAsiaTheme="minorHAnsi" w:hAnsiTheme="minorHAnsi" w:cstheme="minorBidi"/>
          <w:i/>
          <w:sz w:val="20"/>
          <w:lang w:val="el-GR"/>
        </w:rPr>
        <w:t>.</w:t>
      </w:r>
      <w:r w:rsidR="00291B4C">
        <w:rPr>
          <w:rFonts w:asciiTheme="minorHAnsi" w:eastAsiaTheme="minorHAnsi" w:hAnsiTheme="minorHAnsi" w:cstheme="minorBidi"/>
          <w:i/>
          <w:sz w:val="20"/>
          <w:lang w:val="el-GR"/>
        </w:rPr>
        <w:t xml:space="preserve"> </w:t>
      </w:r>
    </w:p>
    <w:p w:rsidR="007E14AA" w:rsidRDefault="0048247F" w:rsidP="000E2676">
      <w:pPr>
        <w:spacing w:before="100" w:beforeAutospacing="1" w:after="160"/>
        <w:ind w:left="-284" w:right="471"/>
        <w:rPr>
          <w:rFonts w:asciiTheme="minorHAnsi" w:hAnsiTheme="minorHAnsi"/>
          <w:i/>
          <w:sz w:val="20"/>
          <w:lang w:val="el-GR" w:eastAsia="el-GR"/>
        </w:rPr>
      </w:pPr>
      <w:r w:rsidRPr="003C4012">
        <w:rPr>
          <w:rFonts w:asciiTheme="minorHAnsi" w:eastAsiaTheme="minorHAnsi" w:hAnsiTheme="minorHAnsi" w:cstheme="minorBidi"/>
          <w:i/>
          <w:sz w:val="20"/>
          <w:lang w:val="el-GR"/>
        </w:rPr>
        <w:t xml:space="preserve">Εικόνα 2: </w:t>
      </w:r>
      <w:r w:rsidRPr="003C4012">
        <w:rPr>
          <w:rFonts w:asciiTheme="minorHAnsi" w:hAnsiTheme="minorHAnsi"/>
          <w:i/>
          <w:sz w:val="20"/>
          <w:lang w:val="el-GR" w:eastAsia="el-GR"/>
        </w:rPr>
        <w:t xml:space="preserve">Με αίσθημα ευθύνης και μέσα σε κλίμα σεβασμού και αμοιβαίας δέσμευσης για την  ενίσχυση της αποστολής του </w:t>
      </w:r>
      <w:proofErr w:type="spellStart"/>
      <w:r w:rsidRPr="003C4012">
        <w:rPr>
          <w:rFonts w:asciiTheme="minorHAnsi" w:hAnsiTheme="minorHAnsi"/>
          <w:i/>
          <w:sz w:val="20"/>
          <w:lang w:val="el-GR" w:eastAsia="el-GR"/>
        </w:rPr>
        <w:t>ΕΚΕΤΑ</w:t>
      </w:r>
      <w:proofErr w:type="spellEnd"/>
      <w:r w:rsidRPr="003C4012">
        <w:rPr>
          <w:rFonts w:asciiTheme="minorHAnsi" w:hAnsiTheme="minorHAnsi"/>
          <w:i/>
          <w:sz w:val="20"/>
          <w:lang w:val="el-GR" w:eastAsia="el-GR"/>
        </w:rPr>
        <w:t xml:space="preserve"> και την διαμόρφωση ενός ισχυρού οικοσυστήματος καινοτομίας, πραγματοποιήθηκε</w:t>
      </w:r>
      <w:r w:rsidR="00B07BF4">
        <w:rPr>
          <w:rFonts w:asciiTheme="minorHAnsi" w:hAnsiTheme="minorHAnsi"/>
          <w:i/>
          <w:sz w:val="20"/>
          <w:lang w:val="el-GR" w:eastAsia="el-GR"/>
        </w:rPr>
        <w:t xml:space="preserve"> η παράδοση καθηκόντων από τον</w:t>
      </w:r>
      <w:r w:rsidR="00291B4C">
        <w:rPr>
          <w:rFonts w:asciiTheme="minorHAnsi" w:hAnsiTheme="minorHAnsi"/>
          <w:i/>
          <w:sz w:val="20"/>
          <w:lang w:val="el-GR" w:eastAsia="el-GR"/>
        </w:rPr>
        <w:t xml:space="preserve"> απερχόμενο Πρόεδρο</w:t>
      </w:r>
      <w:r w:rsidR="000E2676" w:rsidRPr="003C4012">
        <w:rPr>
          <w:rFonts w:asciiTheme="minorHAnsi" w:hAnsiTheme="minorHAnsi"/>
          <w:i/>
          <w:sz w:val="20"/>
          <w:lang w:val="el-GR" w:eastAsia="el-GR"/>
        </w:rPr>
        <w:t xml:space="preserve"> </w:t>
      </w:r>
      <w:r w:rsidRPr="003C4012">
        <w:rPr>
          <w:rFonts w:asciiTheme="minorHAnsi" w:hAnsiTheme="minorHAnsi"/>
          <w:i/>
          <w:sz w:val="20"/>
          <w:lang w:val="el-GR" w:eastAsia="el-GR"/>
        </w:rPr>
        <w:t>κ. Τζοβάρα και η ανάληψή τους από τον</w:t>
      </w:r>
      <w:r w:rsidR="00291B4C">
        <w:rPr>
          <w:rFonts w:asciiTheme="minorHAnsi" w:hAnsiTheme="minorHAnsi"/>
          <w:i/>
          <w:sz w:val="20"/>
          <w:lang w:val="el-GR" w:eastAsia="el-GR"/>
        </w:rPr>
        <w:t xml:space="preserve"> Αντιπρόεδρο</w:t>
      </w:r>
      <w:r w:rsidR="000E2676" w:rsidRPr="003C4012">
        <w:rPr>
          <w:rFonts w:asciiTheme="minorHAnsi" w:hAnsiTheme="minorHAnsi"/>
          <w:i/>
          <w:sz w:val="20"/>
          <w:lang w:val="el-GR" w:eastAsia="el-GR"/>
        </w:rPr>
        <w:t xml:space="preserve"> κ.</w:t>
      </w:r>
      <w:r w:rsidRPr="003C4012">
        <w:rPr>
          <w:rFonts w:asciiTheme="minorHAnsi" w:hAnsiTheme="minorHAnsi"/>
          <w:i/>
          <w:sz w:val="20"/>
          <w:lang w:val="el-GR" w:eastAsia="el-GR"/>
        </w:rPr>
        <w:t xml:space="preserve"> Μπεκιάρη.</w:t>
      </w:r>
      <w:r w:rsidRPr="0048247F">
        <w:rPr>
          <w:rFonts w:asciiTheme="minorHAnsi" w:hAnsiTheme="minorHAnsi"/>
          <w:i/>
          <w:sz w:val="20"/>
          <w:lang w:val="el-GR" w:eastAsia="el-GR"/>
        </w:rPr>
        <w:t xml:space="preserve"> </w:t>
      </w:r>
    </w:p>
    <w:p w:rsidR="0048247F" w:rsidRDefault="0048247F" w:rsidP="0048247F">
      <w:pPr>
        <w:spacing w:before="100" w:beforeAutospacing="1" w:after="100" w:afterAutospacing="1"/>
        <w:ind w:left="-284" w:right="468"/>
        <w:rPr>
          <w:rFonts w:asciiTheme="minorHAnsi" w:hAnsiTheme="minorHAnsi"/>
          <w:i/>
          <w:sz w:val="20"/>
          <w:lang w:val="el-GR" w:eastAsia="el-GR"/>
        </w:rPr>
      </w:pPr>
    </w:p>
    <w:p w:rsidR="0048247F" w:rsidRDefault="0048247F" w:rsidP="0048247F">
      <w:pPr>
        <w:spacing w:before="100" w:beforeAutospacing="1" w:after="100" w:afterAutospacing="1"/>
        <w:ind w:left="-284" w:right="468"/>
        <w:rPr>
          <w:rFonts w:asciiTheme="minorHAnsi" w:hAnsiTheme="minorHAnsi"/>
          <w:i/>
          <w:sz w:val="20"/>
          <w:lang w:val="el-GR" w:eastAsia="el-GR"/>
        </w:rPr>
      </w:pPr>
    </w:p>
    <w:p w:rsidR="00E12D0D" w:rsidRDefault="00E12D0D" w:rsidP="00E12D0D">
      <w:pPr>
        <w:spacing w:after="160" w:line="259" w:lineRule="auto"/>
        <w:ind w:right="43"/>
        <w:rPr>
          <w:rFonts w:asciiTheme="minorHAnsi" w:hAnsiTheme="minorHAnsi"/>
          <w:i/>
          <w:sz w:val="20"/>
          <w:lang w:val="el-GR" w:eastAsia="el-GR"/>
        </w:rPr>
      </w:pPr>
    </w:p>
    <w:p w:rsidR="007E14AA" w:rsidRDefault="00DF51C0" w:rsidP="007E14AA">
      <w:pPr>
        <w:spacing w:after="160" w:line="259" w:lineRule="auto"/>
        <w:ind w:left="-709" w:right="43"/>
        <w:rPr>
          <w:rFonts w:asciiTheme="minorHAnsi" w:eastAsiaTheme="minorHAnsi" w:hAnsiTheme="minorHAnsi" w:cstheme="minorBidi"/>
          <w:szCs w:val="22"/>
          <w:lang w:val="el-GR"/>
        </w:rPr>
      </w:pPr>
      <w:bookmarkStart w:id="1" w:name="_GoBack"/>
      <w:bookmarkEnd w:id="1"/>
      <w:r w:rsidRPr="008F4FF4">
        <w:rPr>
          <w:rFonts w:asciiTheme="minorHAnsi" w:eastAsiaTheme="minorHAnsi" w:hAnsiTheme="minorHAnsi" w:cstheme="minorBidi"/>
          <w:szCs w:val="22"/>
          <w:lang w:val="el-GR"/>
        </w:rPr>
        <w:lastRenderedPageBreak/>
        <w:t xml:space="preserve">Ο Μηχανολόγος Μηχανικός του Εθνικού </w:t>
      </w:r>
      <w:r w:rsidR="00746535" w:rsidRPr="008F4FF4">
        <w:rPr>
          <w:rFonts w:asciiTheme="minorHAnsi" w:eastAsiaTheme="minorHAnsi" w:hAnsiTheme="minorHAnsi" w:cstheme="minorBidi"/>
          <w:szCs w:val="22"/>
          <w:lang w:val="el-GR"/>
        </w:rPr>
        <w:t>Μετσόβιου</w:t>
      </w:r>
      <w:r w:rsidRPr="008F4FF4">
        <w:rPr>
          <w:rFonts w:asciiTheme="minorHAnsi" w:eastAsiaTheme="minorHAnsi" w:hAnsiTheme="minorHAnsi" w:cstheme="minorBidi"/>
          <w:szCs w:val="22"/>
          <w:lang w:val="el-GR"/>
        </w:rPr>
        <w:t xml:space="preserve"> Πολυτεχνείου και διακεκριμένος </w:t>
      </w:r>
      <w:r w:rsidR="00746535" w:rsidRPr="008F4FF4">
        <w:rPr>
          <w:rFonts w:asciiTheme="minorHAnsi" w:eastAsiaTheme="minorHAnsi" w:hAnsiTheme="minorHAnsi" w:cstheme="minorBidi"/>
          <w:szCs w:val="22"/>
          <w:lang w:val="el-GR"/>
        </w:rPr>
        <w:t xml:space="preserve">ερευνητής στον τομέα της Βιώσιμης Κινητικότητας και των Μεταφορών ανέλαβε </w:t>
      </w:r>
      <w:r w:rsidR="008F22BA">
        <w:rPr>
          <w:rFonts w:asciiTheme="minorHAnsi" w:eastAsiaTheme="minorHAnsi" w:hAnsiTheme="minorHAnsi" w:cstheme="minorBidi"/>
          <w:szCs w:val="22"/>
          <w:lang w:val="el-GR"/>
        </w:rPr>
        <w:t>καθήκοντα</w:t>
      </w:r>
      <w:r w:rsidR="00746535" w:rsidRPr="008F4FF4">
        <w:rPr>
          <w:rFonts w:asciiTheme="minorHAnsi" w:eastAsiaTheme="minorHAnsi" w:hAnsiTheme="minorHAnsi" w:cstheme="minorBidi"/>
          <w:szCs w:val="22"/>
          <w:lang w:val="el-GR"/>
        </w:rPr>
        <w:t xml:space="preserve"> Προέδρου του Διοικητικού Συμβουλίου του Εθνικού Κέντρου Έρευ</w:t>
      </w:r>
      <w:r w:rsidR="002B2C7E">
        <w:rPr>
          <w:rFonts w:asciiTheme="minorHAnsi" w:eastAsiaTheme="minorHAnsi" w:hAnsiTheme="minorHAnsi" w:cstheme="minorBidi"/>
          <w:szCs w:val="22"/>
          <w:lang w:val="el-GR"/>
        </w:rPr>
        <w:t xml:space="preserve">νας και Τεχνολογικής Ανάπτυξης. </w:t>
      </w:r>
      <w:r w:rsidR="007B47E0" w:rsidRPr="007B47E0">
        <w:rPr>
          <w:rFonts w:asciiTheme="minorHAnsi" w:eastAsiaTheme="minorHAnsi" w:hAnsiTheme="minorHAnsi" w:cstheme="minorBidi"/>
          <w:szCs w:val="22"/>
          <w:lang w:val="el-GR"/>
        </w:rPr>
        <w:t xml:space="preserve"> </w:t>
      </w:r>
    </w:p>
    <w:p w:rsidR="007E14AA" w:rsidRPr="00E27D0D" w:rsidRDefault="007E14AA" w:rsidP="007E14AA">
      <w:pPr>
        <w:spacing w:after="160" w:line="259" w:lineRule="auto"/>
        <w:ind w:left="-709" w:right="43"/>
        <w:rPr>
          <w:rFonts w:asciiTheme="minorHAnsi" w:eastAsiaTheme="minorHAnsi" w:hAnsiTheme="minorHAnsi" w:cstheme="minorBidi"/>
          <w:szCs w:val="22"/>
          <w:lang w:val="el-GR"/>
        </w:rPr>
      </w:pPr>
    </w:p>
    <w:p w:rsidR="00746535" w:rsidRPr="00E60942" w:rsidRDefault="007A415F" w:rsidP="00746535">
      <w:pPr>
        <w:spacing w:after="160" w:line="259" w:lineRule="auto"/>
        <w:ind w:left="-709" w:right="43"/>
        <w:jc w:val="left"/>
        <w:rPr>
          <w:rFonts w:asciiTheme="minorHAnsi" w:eastAsiaTheme="minorHAnsi" w:hAnsiTheme="minorHAnsi" w:cstheme="minorBidi"/>
          <w:i/>
          <w:sz w:val="28"/>
          <w:szCs w:val="28"/>
          <w:u w:val="single"/>
          <w:lang w:val="el-GR"/>
        </w:rPr>
      </w:pPr>
      <w:r w:rsidRPr="007A415F">
        <w:rPr>
          <w:rFonts w:asciiTheme="minorHAnsi" w:eastAsiaTheme="minorHAnsi" w:hAnsiTheme="minorHAnsi" w:cstheme="minorBidi"/>
          <w:i/>
          <w:sz w:val="28"/>
          <w:szCs w:val="28"/>
          <w:u w:val="single"/>
          <w:lang w:val="el-GR"/>
        </w:rPr>
        <w:t>Διαδικασία Εκλογής και Ανάληψη Καθηκόντων</w:t>
      </w:r>
      <w:r w:rsidR="00746535" w:rsidRPr="00E60942">
        <w:rPr>
          <w:rFonts w:asciiTheme="minorHAnsi" w:eastAsiaTheme="minorHAnsi" w:hAnsiTheme="minorHAnsi" w:cstheme="minorBidi"/>
          <w:i/>
          <w:sz w:val="28"/>
          <w:szCs w:val="28"/>
          <w:u w:val="single"/>
          <w:lang w:val="el-GR"/>
        </w:rPr>
        <w:t xml:space="preserve"> </w:t>
      </w:r>
    </w:p>
    <w:p w:rsidR="00453C20" w:rsidRDefault="004279B5" w:rsidP="008F4FF4">
      <w:pPr>
        <w:spacing w:after="160" w:line="259" w:lineRule="auto"/>
        <w:ind w:left="-709" w:right="43"/>
        <w:rPr>
          <w:rFonts w:asciiTheme="minorHAnsi" w:hAnsiTheme="minorHAnsi" w:cs="Arial"/>
          <w:color w:val="222222"/>
          <w:szCs w:val="22"/>
          <w:shd w:val="clear" w:color="auto" w:fill="FFFFFF"/>
          <w:lang w:val="el-GR"/>
        </w:rPr>
      </w:pPr>
      <w:r w:rsidRPr="008F4FF4">
        <w:rPr>
          <w:rFonts w:asciiTheme="minorHAnsi" w:eastAsiaTheme="minorHAnsi" w:hAnsiTheme="minorHAnsi" w:cstheme="minorBidi"/>
          <w:szCs w:val="22"/>
          <w:lang w:val="el-GR"/>
        </w:rPr>
        <w:t xml:space="preserve">Ο </w:t>
      </w:r>
      <w:r w:rsidR="009845F9">
        <w:rPr>
          <w:rFonts w:asciiTheme="minorHAnsi" w:eastAsiaTheme="minorHAnsi" w:hAnsiTheme="minorHAnsi" w:cstheme="minorBidi"/>
          <w:szCs w:val="22"/>
          <w:lang w:val="el-GR"/>
        </w:rPr>
        <w:t>κος</w:t>
      </w:r>
      <w:r w:rsidR="0067056B">
        <w:rPr>
          <w:rFonts w:asciiTheme="minorHAnsi" w:eastAsiaTheme="minorHAnsi" w:hAnsiTheme="minorHAnsi" w:cstheme="minorBidi"/>
          <w:szCs w:val="22"/>
          <w:lang w:val="el-GR"/>
        </w:rPr>
        <w:t xml:space="preserve"> Ευάγγελος Μπεκιάρης, ξεκίνησε την Παρασκευή,</w:t>
      </w:r>
      <w:r w:rsidRPr="008F4FF4">
        <w:rPr>
          <w:rFonts w:asciiTheme="minorHAnsi" w:eastAsiaTheme="minorHAnsi" w:hAnsiTheme="minorHAnsi" w:cstheme="minorBidi"/>
          <w:szCs w:val="22"/>
          <w:lang w:val="el-GR"/>
        </w:rPr>
        <w:t xml:space="preserve"> </w:t>
      </w:r>
      <w:r w:rsidR="0067056B" w:rsidRPr="0067056B">
        <w:rPr>
          <w:rFonts w:asciiTheme="minorHAnsi" w:eastAsiaTheme="minorHAnsi" w:hAnsiTheme="minorHAnsi" w:cstheme="minorBidi"/>
          <w:szCs w:val="22"/>
          <w:lang w:val="el-GR"/>
        </w:rPr>
        <w:t>25</w:t>
      </w:r>
      <w:r w:rsidR="007B47E0" w:rsidRPr="0067056B">
        <w:rPr>
          <w:rFonts w:asciiTheme="minorHAnsi" w:eastAsiaTheme="minorHAnsi" w:hAnsiTheme="minorHAnsi" w:cstheme="minorBidi"/>
          <w:szCs w:val="22"/>
          <w:lang w:val="el-GR"/>
        </w:rPr>
        <w:t xml:space="preserve"> </w:t>
      </w:r>
      <w:r w:rsidR="0067056B" w:rsidRPr="0067056B">
        <w:rPr>
          <w:rFonts w:asciiTheme="minorHAnsi" w:eastAsiaTheme="minorHAnsi" w:hAnsiTheme="minorHAnsi" w:cstheme="minorBidi"/>
          <w:szCs w:val="22"/>
          <w:lang w:val="el-GR"/>
        </w:rPr>
        <w:t xml:space="preserve">Απριλίου </w:t>
      </w:r>
      <w:r w:rsidR="00DF51C0" w:rsidRPr="0067056B">
        <w:rPr>
          <w:rFonts w:asciiTheme="minorHAnsi" w:eastAsiaTheme="minorHAnsi" w:hAnsiTheme="minorHAnsi" w:cstheme="minorBidi"/>
          <w:szCs w:val="22"/>
          <w:lang w:val="el-GR"/>
        </w:rPr>
        <w:t>2025</w:t>
      </w:r>
      <w:r w:rsidRPr="008F4FF4">
        <w:rPr>
          <w:rFonts w:asciiTheme="minorHAnsi" w:eastAsiaTheme="minorHAnsi" w:hAnsiTheme="minorHAnsi" w:cstheme="minorBidi"/>
          <w:szCs w:val="22"/>
          <w:lang w:val="el-GR"/>
        </w:rPr>
        <w:t>, επίσημα τη θητεί</w:t>
      </w:r>
      <w:r w:rsidR="008F22BA">
        <w:rPr>
          <w:rFonts w:asciiTheme="minorHAnsi" w:eastAsiaTheme="minorHAnsi" w:hAnsiTheme="minorHAnsi" w:cstheme="minorBidi"/>
          <w:szCs w:val="22"/>
          <w:lang w:val="el-GR"/>
        </w:rPr>
        <w:t>α του, αναλαμβάνοντας καθήκοντα Προέδρου</w:t>
      </w:r>
      <w:r w:rsidRPr="008F4FF4">
        <w:rPr>
          <w:rFonts w:asciiTheme="minorHAnsi" w:eastAsiaTheme="minorHAnsi" w:hAnsiTheme="minorHAnsi" w:cstheme="minorBidi"/>
          <w:szCs w:val="22"/>
          <w:lang w:val="el-GR"/>
        </w:rPr>
        <w:t xml:space="preserve"> του Εθνικού Κέντρου Έρευνας και Τεχνολογικής Ανάπτυξης (ΕΚΕΤΑ).</w:t>
      </w:r>
      <w:r w:rsidR="008F4FF4">
        <w:rPr>
          <w:rFonts w:asciiTheme="minorHAnsi" w:eastAsiaTheme="minorHAnsi" w:hAnsiTheme="minorHAnsi" w:cstheme="minorBidi"/>
          <w:szCs w:val="22"/>
          <w:lang w:val="el-GR"/>
        </w:rPr>
        <w:t xml:space="preserve"> </w:t>
      </w:r>
      <w:r w:rsidR="008F4FF4" w:rsidRPr="008F4FF4">
        <w:rPr>
          <w:rFonts w:asciiTheme="minorHAnsi" w:hAnsiTheme="minorHAnsi"/>
          <w:color w:val="222222"/>
          <w:szCs w:val="22"/>
          <w:shd w:val="clear" w:color="auto" w:fill="FFFFFF"/>
        </w:rPr>
        <w:t>O</w:t>
      </w:r>
      <w:r w:rsidR="009845F9">
        <w:rPr>
          <w:rFonts w:asciiTheme="minorHAnsi" w:hAnsiTheme="minorHAnsi"/>
          <w:color w:val="222222"/>
          <w:szCs w:val="22"/>
          <w:shd w:val="clear" w:color="auto" w:fill="FFFFFF"/>
          <w:lang w:val="el-GR"/>
        </w:rPr>
        <w:t xml:space="preserve"> κος </w:t>
      </w:r>
      <w:r w:rsidR="00746535" w:rsidRPr="008F4FF4">
        <w:rPr>
          <w:rFonts w:asciiTheme="minorHAnsi" w:hAnsiTheme="minorHAnsi"/>
          <w:color w:val="222222"/>
          <w:szCs w:val="22"/>
          <w:shd w:val="clear" w:color="auto" w:fill="FFFFFF"/>
          <w:lang w:val="el-GR"/>
        </w:rPr>
        <w:t>Μπεκιάρης</w:t>
      </w:r>
      <w:r w:rsidRPr="008F4FF4">
        <w:rPr>
          <w:rFonts w:asciiTheme="minorHAnsi" w:hAnsiTheme="minorHAnsi"/>
          <w:color w:val="222222"/>
          <w:szCs w:val="22"/>
          <w:shd w:val="clear" w:color="auto" w:fill="FFFFFF"/>
          <w:lang w:val="el-GR"/>
        </w:rPr>
        <w:t xml:space="preserve"> εξελέγη Πρόεδρος του </w:t>
      </w:r>
      <w:proofErr w:type="spellStart"/>
      <w:r w:rsidR="008F4FF4" w:rsidRPr="008F4FF4">
        <w:rPr>
          <w:rFonts w:asciiTheme="minorHAnsi" w:hAnsiTheme="minorHAnsi"/>
          <w:color w:val="222222"/>
          <w:szCs w:val="22"/>
          <w:shd w:val="clear" w:color="auto" w:fill="FFFFFF"/>
        </w:rPr>
        <w:t>EKETA</w:t>
      </w:r>
      <w:proofErr w:type="spellEnd"/>
      <w:r w:rsidR="003E063F" w:rsidRPr="003E063F">
        <w:rPr>
          <w:rFonts w:asciiTheme="minorHAnsi" w:hAnsiTheme="minorHAnsi"/>
          <w:color w:val="222222"/>
          <w:szCs w:val="22"/>
          <w:shd w:val="clear" w:color="auto" w:fill="FFFFFF"/>
          <w:lang w:val="el-GR"/>
        </w:rPr>
        <w:t xml:space="preserve"> </w:t>
      </w:r>
      <w:r w:rsidRPr="008F4FF4">
        <w:rPr>
          <w:rFonts w:asciiTheme="minorHAnsi" w:hAnsiTheme="minorHAnsi"/>
          <w:color w:val="222222"/>
          <w:szCs w:val="22"/>
          <w:shd w:val="clear" w:color="auto" w:fill="FFFFFF"/>
          <w:lang w:val="el-GR"/>
        </w:rPr>
        <w:t>από ανεξάρτητη επταμελή Επιτροπή, αποτελούμενη από διακεκριμένους Έλληνες επιστήμονες και ακαδημαϊκούς του εσωτερικού και εξωτερικού</w:t>
      </w:r>
      <w:r w:rsidR="002B2C7E">
        <w:rPr>
          <w:rFonts w:asciiTheme="minorHAnsi" w:hAnsiTheme="minorHAnsi"/>
          <w:color w:val="222222"/>
          <w:szCs w:val="22"/>
          <w:shd w:val="clear" w:color="auto" w:fill="FFFFFF"/>
          <w:lang w:val="el-GR"/>
        </w:rPr>
        <w:t xml:space="preserve">. </w:t>
      </w:r>
      <w:r w:rsidRPr="008F4FF4">
        <w:rPr>
          <w:rFonts w:asciiTheme="minorHAnsi" w:hAnsiTheme="minorHAnsi"/>
          <w:color w:val="222222"/>
          <w:szCs w:val="22"/>
          <w:shd w:val="clear" w:color="auto" w:fill="FFFFFF"/>
          <w:lang w:val="el-GR"/>
        </w:rPr>
        <w:t>Η Επιτροπή ορίστηκε από το Εθνικό Συμβούλιο Έρευνας, Τεχνολογίας και Καινοτομίας</w:t>
      </w:r>
      <w:r w:rsidRPr="008F4FF4">
        <w:rPr>
          <w:rFonts w:asciiTheme="minorHAnsi" w:hAnsiTheme="minorHAnsi" w:cs="Arial"/>
          <w:color w:val="222222"/>
          <w:szCs w:val="22"/>
          <w:shd w:val="clear" w:color="auto" w:fill="FFFFFF"/>
        </w:rPr>
        <w:t> </w:t>
      </w:r>
      <w:r w:rsidRPr="008F4FF4">
        <w:rPr>
          <w:rFonts w:asciiTheme="minorHAnsi" w:hAnsiTheme="minorHAnsi" w:cs="Arial"/>
          <w:color w:val="222222"/>
          <w:szCs w:val="22"/>
          <w:shd w:val="clear" w:color="auto" w:fill="FFFFFF"/>
          <w:lang w:val="el-GR"/>
        </w:rPr>
        <w:t>(ΕΣΕΤΕΚ) της Γενικής Γραμματείας Έρευνας και Καινοτομίας (ΓΓΕΚ) του Υπο</w:t>
      </w:r>
      <w:r w:rsidR="008F4FF4" w:rsidRPr="008F4FF4">
        <w:rPr>
          <w:rFonts w:asciiTheme="minorHAnsi" w:hAnsiTheme="minorHAnsi" w:cs="Arial"/>
          <w:color w:val="222222"/>
          <w:szCs w:val="22"/>
          <w:shd w:val="clear" w:color="auto" w:fill="FFFFFF"/>
          <w:lang w:val="el-GR"/>
        </w:rPr>
        <w:t>υργείου Ανάπτυξης</w:t>
      </w:r>
      <w:r w:rsidRPr="008F4FF4">
        <w:rPr>
          <w:rFonts w:asciiTheme="minorHAnsi" w:hAnsiTheme="minorHAnsi" w:cs="Arial"/>
          <w:color w:val="222222"/>
          <w:szCs w:val="22"/>
          <w:shd w:val="clear" w:color="auto" w:fill="FFFFFF"/>
          <w:lang w:val="el-GR"/>
        </w:rPr>
        <w:t xml:space="preserve"> (ΥΠΑΝ). </w:t>
      </w:r>
    </w:p>
    <w:p w:rsidR="00A40E2A" w:rsidRPr="008F4FF4" w:rsidRDefault="00A40E2A" w:rsidP="006A40C4">
      <w:pPr>
        <w:spacing w:after="160" w:line="259" w:lineRule="auto"/>
        <w:ind w:right="43"/>
        <w:rPr>
          <w:rFonts w:asciiTheme="minorHAnsi" w:eastAsiaTheme="minorHAnsi" w:hAnsiTheme="minorHAnsi" w:cstheme="minorBidi"/>
          <w:szCs w:val="22"/>
          <w:lang w:val="el-GR"/>
        </w:rPr>
      </w:pPr>
    </w:p>
    <w:p w:rsidR="007A415F" w:rsidRDefault="007A415F" w:rsidP="009845F9">
      <w:pPr>
        <w:spacing w:after="160" w:line="259" w:lineRule="auto"/>
        <w:ind w:left="-709" w:right="43"/>
        <w:rPr>
          <w:rFonts w:asciiTheme="minorHAnsi" w:hAnsiTheme="minorHAnsi"/>
          <w:i/>
          <w:color w:val="222222"/>
          <w:sz w:val="28"/>
          <w:szCs w:val="28"/>
          <w:u w:val="single"/>
          <w:shd w:val="clear" w:color="auto" w:fill="FFFFFF"/>
          <w:lang w:val="el-GR"/>
        </w:rPr>
      </w:pPr>
      <w:r w:rsidRPr="007A415F">
        <w:rPr>
          <w:rFonts w:asciiTheme="minorHAnsi" w:hAnsiTheme="minorHAnsi"/>
          <w:i/>
          <w:color w:val="222222"/>
          <w:sz w:val="28"/>
          <w:szCs w:val="28"/>
          <w:u w:val="single"/>
          <w:shd w:val="clear" w:color="auto" w:fill="FFFFFF"/>
          <w:lang w:val="el-GR"/>
        </w:rPr>
        <w:t>Στρατηγικές Προτεραιότητες και Όραμα</w:t>
      </w:r>
    </w:p>
    <w:p w:rsidR="008F4FF4" w:rsidRDefault="009845F9" w:rsidP="009845F9">
      <w:pPr>
        <w:spacing w:after="160" w:line="259" w:lineRule="auto"/>
        <w:ind w:left="-709" w:right="43"/>
        <w:rPr>
          <w:rFonts w:asciiTheme="minorHAnsi" w:hAnsiTheme="minorHAnsi"/>
          <w:color w:val="222222"/>
          <w:szCs w:val="22"/>
          <w:shd w:val="clear" w:color="auto" w:fill="FFFFFF"/>
          <w:lang w:val="el-GR"/>
        </w:rPr>
      </w:pPr>
      <w:r>
        <w:rPr>
          <w:rFonts w:asciiTheme="minorHAnsi" w:hAnsiTheme="minorHAnsi"/>
          <w:color w:val="222222"/>
          <w:szCs w:val="22"/>
          <w:shd w:val="clear" w:color="auto" w:fill="FFFFFF"/>
          <w:lang w:val="el-GR"/>
        </w:rPr>
        <w:t xml:space="preserve">Όραμα του </w:t>
      </w:r>
      <w:proofErr w:type="spellStart"/>
      <w:r>
        <w:rPr>
          <w:rFonts w:asciiTheme="minorHAnsi" w:hAnsiTheme="minorHAnsi"/>
          <w:color w:val="222222"/>
          <w:szCs w:val="22"/>
          <w:shd w:val="clear" w:color="auto" w:fill="FFFFFF"/>
          <w:lang w:val="el-GR"/>
        </w:rPr>
        <w:t>κου</w:t>
      </w:r>
      <w:proofErr w:type="spellEnd"/>
      <w:r>
        <w:rPr>
          <w:rFonts w:asciiTheme="minorHAnsi" w:hAnsiTheme="minorHAnsi"/>
          <w:color w:val="222222"/>
          <w:szCs w:val="22"/>
          <w:shd w:val="clear" w:color="auto" w:fill="FFFFFF"/>
          <w:lang w:val="el-GR"/>
        </w:rPr>
        <w:t xml:space="preserve"> Μπεκιάρη αποτελεί η διατήρηση της επιστημονικής αριστείας του ΕΚΕΤΑ σε όλους τους τομείς δραστηριοποίησής του και η συμβολή του Ερευνητικού Κέντρου στη δημιουργία ενός βιώσιμου μέλλοντος μέσω της παροχής καινοτόμων τεχνολογικών λύσεων για την κοινωνία και την οικονομία. </w:t>
      </w:r>
    </w:p>
    <w:p w:rsidR="00453C20" w:rsidRPr="003C4012" w:rsidRDefault="009845F9" w:rsidP="003C4012">
      <w:pPr>
        <w:spacing w:after="160" w:line="259" w:lineRule="auto"/>
        <w:ind w:left="-709" w:right="43"/>
        <w:rPr>
          <w:rFonts w:asciiTheme="minorHAnsi" w:hAnsiTheme="minorHAnsi"/>
          <w:i/>
          <w:color w:val="222222"/>
          <w:szCs w:val="22"/>
          <w:shd w:val="clear" w:color="auto" w:fill="FFFFFF"/>
          <w:lang w:val="el-GR"/>
        </w:rPr>
      </w:pPr>
      <w:r w:rsidRPr="009845F9">
        <w:rPr>
          <w:rFonts w:asciiTheme="minorHAnsi" w:hAnsiTheme="minorHAnsi"/>
          <w:color w:val="222222"/>
          <w:szCs w:val="22"/>
          <w:shd w:val="clear" w:color="auto" w:fill="FFFFFF"/>
          <w:lang w:val="el-GR"/>
        </w:rPr>
        <w:t>“</w:t>
      </w:r>
      <w:r w:rsidRPr="00E670A4">
        <w:rPr>
          <w:rFonts w:asciiTheme="minorHAnsi" w:hAnsiTheme="minorHAnsi"/>
          <w:i/>
          <w:color w:val="222222"/>
          <w:szCs w:val="22"/>
          <w:shd w:val="clear" w:color="auto" w:fill="FFFFFF"/>
          <w:lang w:val="el-GR"/>
        </w:rPr>
        <w:t>Αισθάνομαι τιμή που αναλαμβάνω τη θέση αυτή και ταυτόχρονα μεγάλη ευθύνη. Σε συνεργασία με το ανθρώπινο δυναμικό του ΕΚΕΤΑ θα καταβάλλω κάθε προσπάθεια προκειμένου το Ερευνητικό</w:t>
      </w:r>
      <w:r w:rsidR="00CE6B6A" w:rsidRPr="00E670A4">
        <w:rPr>
          <w:rFonts w:asciiTheme="minorHAnsi" w:hAnsiTheme="minorHAnsi"/>
          <w:i/>
          <w:color w:val="222222"/>
          <w:szCs w:val="22"/>
          <w:shd w:val="clear" w:color="auto" w:fill="FFFFFF"/>
          <w:lang w:val="el-GR"/>
        </w:rPr>
        <w:t xml:space="preserve"> μας </w:t>
      </w:r>
      <w:r w:rsidR="00A40E2A" w:rsidRPr="00E670A4">
        <w:rPr>
          <w:rFonts w:asciiTheme="minorHAnsi" w:hAnsiTheme="minorHAnsi"/>
          <w:i/>
          <w:color w:val="222222"/>
          <w:szCs w:val="22"/>
          <w:shd w:val="clear" w:color="auto" w:fill="FFFFFF"/>
          <w:lang w:val="el-GR"/>
        </w:rPr>
        <w:t xml:space="preserve"> Κέντρο να συνεχίσει να αναπτύσσεται και</w:t>
      </w:r>
      <w:r w:rsidRPr="00E670A4">
        <w:rPr>
          <w:rFonts w:asciiTheme="minorHAnsi" w:hAnsiTheme="minorHAnsi"/>
          <w:i/>
          <w:color w:val="222222"/>
          <w:szCs w:val="22"/>
          <w:shd w:val="clear" w:color="auto" w:fill="FFFFFF"/>
          <w:lang w:val="el-GR"/>
        </w:rPr>
        <w:t xml:space="preserve"> να παρέχει βιώσιμες λύσεις στα κρίσιμα ζητήματα της εποχής μας</w:t>
      </w:r>
      <w:r w:rsidR="00A40E2A" w:rsidRPr="00E670A4">
        <w:rPr>
          <w:rFonts w:asciiTheme="minorHAnsi" w:hAnsiTheme="minorHAnsi"/>
          <w:i/>
          <w:color w:val="222222"/>
          <w:szCs w:val="22"/>
          <w:shd w:val="clear" w:color="auto" w:fill="FFFFFF"/>
          <w:lang w:val="el-GR"/>
        </w:rPr>
        <w:t xml:space="preserve">. </w:t>
      </w:r>
      <w:r w:rsidRPr="00E670A4">
        <w:rPr>
          <w:rFonts w:asciiTheme="minorHAnsi" w:hAnsiTheme="minorHAnsi"/>
          <w:i/>
          <w:color w:val="222222"/>
          <w:szCs w:val="22"/>
          <w:shd w:val="clear" w:color="auto" w:fill="FFFFFF"/>
          <w:lang w:val="el-GR"/>
        </w:rPr>
        <w:t xml:space="preserve"> Σε έναν κόσμο που μεταβάλλεται</w:t>
      </w:r>
      <w:r w:rsidR="00E60942">
        <w:rPr>
          <w:rFonts w:asciiTheme="minorHAnsi" w:hAnsiTheme="minorHAnsi"/>
          <w:i/>
          <w:color w:val="222222"/>
          <w:szCs w:val="22"/>
          <w:shd w:val="clear" w:color="auto" w:fill="FFFFFF"/>
          <w:lang w:val="el-GR"/>
        </w:rPr>
        <w:t xml:space="preserve"> αδιάκοπα,</w:t>
      </w:r>
      <w:r w:rsidRPr="00E670A4">
        <w:rPr>
          <w:rFonts w:asciiTheme="minorHAnsi" w:hAnsiTheme="minorHAnsi"/>
          <w:i/>
          <w:color w:val="222222"/>
          <w:szCs w:val="22"/>
          <w:shd w:val="clear" w:color="auto" w:fill="FFFFFF"/>
          <w:lang w:val="el-GR"/>
        </w:rPr>
        <w:t xml:space="preserve"> η επένδυση στην έρευν</w:t>
      </w:r>
      <w:r w:rsidR="00AD31BF">
        <w:rPr>
          <w:rFonts w:asciiTheme="minorHAnsi" w:hAnsiTheme="minorHAnsi"/>
          <w:i/>
          <w:color w:val="222222"/>
          <w:szCs w:val="22"/>
          <w:shd w:val="clear" w:color="auto" w:fill="FFFFFF"/>
          <w:lang w:val="el-GR"/>
        </w:rPr>
        <w:t>α αποτελεί</w:t>
      </w:r>
      <w:r w:rsidR="00CE6B6A" w:rsidRPr="00E670A4">
        <w:rPr>
          <w:rFonts w:asciiTheme="minorHAnsi" w:hAnsiTheme="minorHAnsi"/>
          <w:i/>
          <w:color w:val="222222"/>
          <w:szCs w:val="22"/>
          <w:shd w:val="clear" w:color="auto" w:fill="FFFFFF"/>
          <w:lang w:val="el-GR"/>
        </w:rPr>
        <w:t xml:space="preserve"> κρίσιμο παράγοντα, για την αντιμετώπιση προκλήσεων όπως </w:t>
      </w:r>
      <w:r w:rsidR="00E670A4" w:rsidRPr="00E670A4">
        <w:rPr>
          <w:rFonts w:asciiTheme="minorHAnsi" w:hAnsiTheme="minorHAnsi"/>
          <w:i/>
          <w:color w:val="222222"/>
          <w:szCs w:val="22"/>
          <w:shd w:val="clear" w:color="auto" w:fill="FFFFFF"/>
          <w:lang w:val="el-GR"/>
        </w:rPr>
        <w:t>η</w:t>
      </w:r>
      <w:r w:rsidR="00CE6B6A" w:rsidRPr="00E670A4">
        <w:rPr>
          <w:rFonts w:asciiTheme="minorHAnsi" w:hAnsiTheme="minorHAnsi"/>
          <w:i/>
          <w:color w:val="222222"/>
          <w:szCs w:val="22"/>
          <w:shd w:val="clear" w:color="auto" w:fill="FFFFFF"/>
          <w:lang w:val="el-GR"/>
        </w:rPr>
        <w:t xml:space="preserve"> </w:t>
      </w:r>
      <w:r w:rsidR="00E670A4" w:rsidRPr="00E670A4">
        <w:rPr>
          <w:rFonts w:asciiTheme="minorHAnsi" w:hAnsiTheme="minorHAnsi"/>
          <w:i/>
          <w:color w:val="222222"/>
          <w:szCs w:val="22"/>
          <w:shd w:val="clear" w:color="auto" w:fill="FFFFFF"/>
          <w:lang w:val="el-GR"/>
        </w:rPr>
        <w:t>περιβαλλοντική κρίση</w:t>
      </w:r>
      <w:r w:rsidR="00CE6B6A" w:rsidRPr="00E670A4">
        <w:rPr>
          <w:rFonts w:asciiTheme="minorHAnsi" w:hAnsiTheme="minorHAnsi"/>
          <w:i/>
          <w:color w:val="222222"/>
          <w:szCs w:val="22"/>
          <w:shd w:val="clear" w:color="auto" w:fill="FFFFFF"/>
          <w:lang w:val="el-GR"/>
        </w:rPr>
        <w:t xml:space="preserve">, </w:t>
      </w:r>
      <w:r w:rsidR="00E670A4" w:rsidRPr="00E670A4">
        <w:rPr>
          <w:rFonts w:asciiTheme="minorHAnsi" w:hAnsiTheme="minorHAnsi"/>
          <w:i/>
          <w:color w:val="222222"/>
          <w:szCs w:val="22"/>
          <w:shd w:val="clear" w:color="auto" w:fill="FFFFFF"/>
          <w:lang w:val="el-GR"/>
        </w:rPr>
        <w:t>η</w:t>
      </w:r>
      <w:r w:rsidR="00CE6B6A" w:rsidRPr="00E670A4">
        <w:rPr>
          <w:rFonts w:asciiTheme="minorHAnsi" w:hAnsiTheme="minorHAnsi"/>
          <w:i/>
          <w:color w:val="222222"/>
          <w:szCs w:val="22"/>
          <w:shd w:val="clear" w:color="auto" w:fill="FFFFFF"/>
          <w:lang w:val="el-GR"/>
        </w:rPr>
        <w:t xml:space="preserve"> </w:t>
      </w:r>
      <w:r w:rsidR="002B2C7E">
        <w:rPr>
          <w:rFonts w:asciiTheme="minorHAnsi" w:hAnsiTheme="minorHAnsi"/>
          <w:i/>
          <w:color w:val="222222"/>
          <w:szCs w:val="22"/>
          <w:shd w:val="clear" w:color="auto" w:fill="FFFFFF"/>
          <w:lang w:val="el-GR"/>
        </w:rPr>
        <w:t>ψηφιακή</w:t>
      </w:r>
      <w:r w:rsidR="00E670A4" w:rsidRPr="00E670A4">
        <w:rPr>
          <w:rFonts w:asciiTheme="minorHAnsi" w:hAnsiTheme="minorHAnsi"/>
          <w:i/>
          <w:color w:val="222222"/>
          <w:szCs w:val="22"/>
          <w:shd w:val="clear" w:color="auto" w:fill="FFFFFF"/>
          <w:lang w:val="el-GR"/>
        </w:rPr>
        <w:t xml:space="preserve"> μετάβαση,</w:t>
      </w:r>
      <w:r w:rsidR="00185CB9">
        <w:rPr>
          <w:rFonts w:asciiTheme="minorHAnsi" w:hAnsiTheme="minorHAnsi"/>
          <w:i/>
          <w:color w:val="222222"/>
          <w:szCs w:val="22"/>
          <w:shd w:val="clear" w:color="auto" w:fill="FFFFFF"/>
          <w:lang w:val="el-GR"/>
        </w:rPr>
        <w:t xml:space="preserve"> καθώς και ζητημάτων που</w:t>
      </w:r>
      <w:r w:rsidR="00CE6B6A" w:rsidRPr="00E670A4">
        <w:rPr>
          <w:rFonts w:asciiTheme="minorHAnsi" w:hAnsiTheme="minorHAnsi"/>
          <w:i/>
          <w:color w:val="222222"/>
          <w:szCs w:val="22"/>
          <w:shd w:val="clear" w:color="auto" w:fill="FFFFFF"/>
          <w:lang w:val="el-GR"/>
        </w:rPr>
        <w:t xml:space="preserve"> σχετίζονται με την κινητικότητα του μέλλοντος, την υγεία και την διατροφή». Παράλληλα</w:t>
      </w:r>
      <w:r w:rsidR="00E5406F">
        <w:rPr>
          <w:rFonts w:asciiTheme="minorHAnsi" w:hAnsiTheme="minorHAnsi"/>
          <w:i/>
          <w:color w:val="222222"/>
          <w:szCs w:val="22"/>
          <w:shd w:val="clear" w:color="auto" w:fill="FFFFFF"/>
          <w:lang w:val="el-GR"/>
        </w:rPr>
        <w:t>, προτεραιότητά μου αποτελεί</w:t>
      </w:r>
      <w:r w:rsidR="00CE6B6A" w:rsidRPr="00E670A4">
        <w:rPr>
          <w:rFonts w:asciiTheme="minorHAnsi" w:hAnsiTheme="minorHAnsi"/>
          <w:i/>
          <w:color w:val="222222"/>
          <w:szCs w:val="22"/>
          <w:shd w:val="clear" w:color="auto" w:fill="FFFFFF"/>
          <w:lang w:val="el-GR"/>
        </w:rPr>
        <w:t xml:space="preserve"> </w:t>
      </w:r>
      <w:r w:rsidR="00E5406F">
        <w:rPr>
          <w:rFonts w:asciiTheme="minorHAnsi" w:hAnsiTheme="minorHAnsi"/>
          <w:i/>
          <w:color w:val="222222"/>
          <w:szCs w:val="22"/>
          <w:shd w:val="clear" w:color="auto" w:fill="FFFFFF"/>
          <w:lang w:val="el-GR"/>
        </w:rPr>
        <w:t xml:space="preserve">η ενίσχυση της βασικής έρευνας  στο ΕΚΕΤΑ, η μεγιστοποίηση της μεταφοράς τεχνολογίας μέσω της αύξησής του αριθμού των </w:t>
      </w:r>
      <w:proofErr w:type="spellStart"/>
      <w:r w:rsidR="00E5406F">
        <w:rPr>
          <w:rFonts w:asciiTheme="minorHAnsi" w:hAnsiTheme="minorHAnsi"/>
          <w:i/>
          <w:color w:val="222222"/>
          <w:szCs w:val="22"/>
          <w:shd w:val="clear" w:color="auto" w:fill="FFFFFF"/>
          <w:lang w:val="el-GR"/>
        </w:rPr>
        <w:t>πατεντών</w:t>
      </w:r>
      <w:proofErr w:type="spellEnd"/>
      <w:r w:rsidR="00E5406F">
        <w:rPr>
          <w:rFonts w:asciiTheme="minorHAnsi" w:hAnsiTheme="minorHAnsi"/>
          <w:i/>
          <w:color w:val="222222"/>
          <w:szCs w:val="22"/>
          <w:shd w:val="clear" w:color="auto" w:fill="FFFFFF"/>
          <w:lang w:val="el-GR"/>
        </w:rPr>
        <w:t xml:space="preserve"> και των εταιριών – </w:t>
      </w:r>
      <w:proofErr w:type="spellStart"/>
      <w:r w:rsidR="00E5406F">
        <w:rPr>
          <w:rFonts w:asciiTheme="minorHAnsi" w:hAnsiTheme="minorHAnsi"/>
          <w:i/>
          <w:color w:val="222222"/>
          <w:szCs w:val="22"/>
          <w:shd w:val="clear" w:color="auto" w:fill="FFFFFF"/>
          <w:lang w:val="el-GR"/>
        </w:rPr>
        <w:t>τεχνοβλάστω</w:t>
      </w:r>
      <w:r w:rsidR="00563052">
        <w:rPr>
          <w:rFonts w:asciiTheme="minorHAnsi" w:hAnsiTheme="minorHAnsi"/>
          <w:i/>
          <w:color w:val="222222"/>
          <w:szCs w:val="22"/>
          <w:shd w:val="clear" w:color="auto" w:fill="FFFFFF"/>
          <w:lang w:val="el-GR"/>
        </w:rPr>
        <w:t>ν</w:t>
      </w:r>
      <w:proofErr w:type="spellEnd"/>
      <w:r w:rsidR="00563052">
        <w:rPr>
          <w:rFonts w:asciiTheme="minorHAnsi" w:hAnsiTheme="minorHAnsi"/>
          <w:i/>
          <w:color w:val="222222"/>
          <w:szCs w:val="22"/>
          <w:shd w:val="clear" w:color="auto" w:fill="FFFFFF"/>
          <w:lang w:val="el-GR"/>
        </w:rPr>
        <w:t>,</w:t>
      </w:r>
      <w:r w:rsidR="00E5406F">
        <w:rPr>
          <w:rFonts w:asciiTheme="minorHAnsi" w:hAnsiTheme="minorHAnsi"/>
          <w:i/>
          <w:color w:val="222222"/>
          <w:szCs w:val="22"/>
          <w:shd w:val="clear" w:color="auto" w:fill="FFFFFF"/>
          <w:lang w:val="el-GR"/>
        </w:rPr>
        <w:t xml:space="preserve"> η εξέλιξη του Κέντρου μέσω </w:t>
      </w:r>
      <w:proofErr w:type="spellStart"/>
      <w:r w:rsidR="00E5406F">
        <w:rPr>
          <w:rFonts w:asciiTheme="minorHAnsi" w:hAnsiTheme="minorHAnsi"/>
          <w:i/>
          <w:color w:val="222222"/>
          <w:szCs w:val="22"/>
          <w:shd w:val="clear" w:color="auto" w:fill="FFFFFF"/>
          <w:lang w:val="el-GR"/>
        </w:rPr>
        <w:t>στοχ</w:t>
      </w:r>
      <w:r w:rsidR="00185CB9">
        <w:rPr>
          <w:rFonts w:asciiTheme="minorHAnsi" w:hAnsiTheme="minorHAnsi"/>
          <w:i/>
          <w:color w:val="222222"/>
          <w:szCs w:val="22"/>
          <w:shd w:val="clear" w:color="auto" w:fill="FFFFFF"/>
          <w:lang w:val="el-GR"/>
        </w:rPr>
        <w:t>ευμένων</w:t>
      </w:r>
      <w:proofErr w:type="spellEnd"/>
      <w:r w:rsidR="00185CB9">
        <w:rPr>
          <w:rFonts w:asciiTheme="minorHAnsi" w:hAnsiTheme="minorHAnsi"/>
          <w:i/>
          <w:color w:val="222222"/>
          <w:szCs w:val="22"/>
          <w:shd w:val="clear" w:color="auto" w:fill="FFFFFF"/>
          <w:lang w:val="el-GR"/>
        </w:rPr>
        <w:t xml:space="preserve"> κοινωνικών δράσεων καθώς και η ανάδειξή του σε έναν από τους </w:t>
      </w:r>
      <w:r w:rsidR="00E27D0D">
        <w:rPr>
          <w:rFonts w:asciiTheme="minorHAnsi" w:hAnsiTheme="minorHAnsi"/>
          <w:i/>
          <w:color w:val="222222"/>
          <w:szCs w:val="22"/>
          <w:shd w:val="clear" w:color="auto" w:fill="FFFFFF"/>
          <w:lang w:val="el-GR"/>
        </w:rPr>
        <w:t>καλύτερους εργοδότες της χώρας»</w:t>
      </w:r>
      <w:r w:rsidR="00E27D0D" w:rsidRPr="00E27D0D">
        <w:rPr>
          <w:rFonts w:asciiTheme="minorHAnsi" w:hAnsiTheme="minorHAnsi"/>
          <w:i/>
          <w:color w:val="222222"/>
          <w:szCs w:val="22"/>
          <w:shd w:val="clear" w:color="auto" w:fill="FFFFFF"/>
          <w:lang w:val="el-GR"/>
        </w:rPr>
        <w:t xml:space="preserve">. </w:t>
      </w:r>
    </w:p>
    <w:p w:rsidR="00453C20" w:rsidRPr="008F4FF4" w:rsidRDefault="00453C20" w:rsidP="00453C20">
      <w:pPr>
        <w:spacing w:after="160" w:line="259" w:lineRule="auto"/>
        <w:ind w:left="-709" w:right="43"/>
        <w:rPr>
          <w:rFonts w:asciiTheme="minorHAnsi" w:hAnsiTheme="minorHAnsi" w:cs="Arial"/>
          <w:color w:val="222222"/>
          <w:szCs w:val="22"/>
          <w:shd w:val="clear" w:color="auto" w:fill="FFFFFF"/>
          <w:lang w:val="el-GR"/>
        </w:rPr>
      </w:pPr>
    </w:p>
    <w:p w:rsidR="007A415F" w:rsidRDefault="007A415F" w:rsidP="00CF10BF">
      <w:pPr>
        <w:spacing w:after="160" w:line="259" w:lineRule="auto"/>
        <w:ind w:left="-709" w:right="43"/>
        <w:jc w:val="left"/>
        <w:rPr>
          <w:rFonts w:asciiTheme="minorHAnsi" w:eastAsiaTheme="minorHAnsi" w:hAnsiTheme="minorHAnsi" w:cstheme="minorBidi"/>
          <w:i/>
          <w:sz w:val="28"/>
          <w:szCs w:val="28"/>
          <w:u w:val="single"/>
          <w:lang w:val="el-GR"/>
        </w:rPr>
      </w:pPr>
      <w:r w:rsidRPr="007A415F">
        <w:rPr>
          <w:rFonts w:asciiTheme="minorHAnsi" w:eastAsiaTheme="minorHAnsi" w:hAnsiTheme="minorHAnsi" w:cstheme="minorBidi"/>
          <w:i/>
          <w:sz w:val="28"/>
          <w:szCs w:val="28"/>
          <w:u w:val="single"/>
          <w:lang w:val="el-GR"/>
        </w:rPr>
        <w:t>Επιστημονική Πορεία και Διακρίσεις</w:t>
      </w:r>
    </w:p>
    <w:p w:rsidR="00453C20" w:rsidRPr="00C67C09" w:rsidRDefault="00453C20" w:rsidP="00DB6F50">
      <w:pPr>
        <w:spacing w:after="160" w:line="259" w:lineRule="auto"/>
        <w:ind w:left="-709" w:right="-99"/>
        <w:jc w:val="left"/>
        <w:rPr>
          <w:rFonts w:asciiTheme="minorHAnsi" w:eastAsiaTheme="minorHAnsi" w:hAnsiTheme="minorHAnsi" w:cstheme="minorHAnsi"/>
          <w:szCs w:val="22"/>
          <w:lang w:val="el-GR" w:eastAsia="el-GR"/>
        </w:rPr>
      </w:pPr>
      <w:r w:rsidRPr="00CF10BF">
        <w:rPr>
          <w:rFonts w:asciiTheme="minorHAnsi" w:eastAsiaTheme="minorHAnsi" w:hAnsiTheme="minorHAnsi" w:cstheme="minorHAnsi"/>
          <w:szCs w:val="22"/>
          <w:lang w:val="el-GR" w:eastAsia="el-GR"/>
        </w:rPr>
        <w:t>Ο Δρ</w:t>
      </w:r>
      <w:r w:rsidRPr="00C67C09">
        <w:rPr>
          <w:rFonts w:asciiTheme="minorHAnsi" w:eastAsiaTheme="minorHAnsi" w:hAnsiTheme="minorHAnsi" w:cstheme="minorHAnsi"/>
          <w:szCs w:val="22"/>
          <w:lang w:val="el-GR" w:eastAsia="el-GR"/>
        </w:rPr>
        <w:t>. Ε. Μπεκιάρης, Μηχανολόγος Μηχανικός ΕΜΠ, είναι διακεκριμένος ερευνητής στον τομέα της βιώσιμης κινητικότητας και των μεταφορών. Από το 2001 αποτελεί μέλος του Ινστιτούτου Βιώσιμης Κινητικότητας και Δικτύων Μεταφορών (Ι.ΜΕΤ.) του Εθνικού Κέντρου Έρευνας και Τεχνολογικής Ανάπτυξης (ΕΚΕΤΑ), ενώ διετέλεσε Διευθυντής του ΙΜΕΤ από το 2016 έως το 2024, ολοκληρώνοντας δύο θητείες. Παράλληλα, υπηρέτησε ως Αντιπρόεδρος του ΕΚΕΤΑ την περίοδο 2021-2024. Με εμπειρία άνω των 30 ετών στην έρευνα και την καινοτομία, έχει συμβάλει καθοριστικά στην ανάπτυξη του τομέα, συμμετέχοντας σε 113 ερευνητικά έργα, εκ των οποίων σε 42 ανέλαβε τον ρόλο του Συντονιστή της Κοινοπραξίας.</w:t>
      </w:r>
    </w:p>
    <w:p w:rsidR="00453C20" w:rsidRPr="00C67C09" w:rsidRDefault="00453C20" w:rsidP="00DB6F50">
      <w:pPr>
        <w:spacing w:before="120"/>
        <w:ind w:left="-709" w:right="-99"/>
        <w:rPr>
          <w:rFonts w:asciiTheme="minorHAnsi" w:hAnsiTheme="minorHAnsi" w:cstheme="minorHAnsi"/>
          <w:b/>
          <w:szCs w:val="22"/>
          <w:lang w:val="el-GR"/>
        </w:rPr>
      </w:pPr>
      <w:r w:rsidRPr="00C67C09">
        <w:rPr>
          <w:rFonts w:asciiTheme="minorHAnsi" w:hAnsiTheme="minorHAnsi" w:cstheme="minorHAnsi"/>
          <w:szCs w:val="22"/>
          <w:lang w:val="el-GR"/>
        </w:rPr>
        <w:t xml:space="preserve">Διατελεί Εθνικός Εκπρόσωπος της Ελλάδας στην Ευρωπαϊκή Πρωτοβουλία για αυτόνομα οχήματα (CCAM) από το 2022, καθώς και μέλος του Διοικητικού της Συμβουλίου από το 2024 ενώ  από το 2019 εκπροσωπεί την Ελλάδα στην Πρωτοβουλία «Κλιματική Ουδετερότητα &amp; Ευφυείς Πόλεις» του Προγράμματος Horizon Europe (HE) και </w:t>
      </w:r>
      <w:r w:rsidRPr="00C67C09">
        <w:rPr>
          <w:rFonts w:asciiTheme="minorHAnsi" w:hAnsiTheme="minorHAnsi" w:cstheme="minorHAnsi"/>
          <w:b/>
          <w:szCs w:val="22"/>
          <w:lang w:val="el-GR"/>
        </w:rPr>
        <w:t>π</w:t>
      </w:r>
      <w:r w:rsidRPr="00C67C09">
        <w:rPr>
          <w:rStyle w:val="Strong"/>
          <w:rFonts w:asciiTheme="minorHAnsi" w:hAnsiTheme="minorHAnsi"/>
          <w:b w:val="0"/>
          <w:szCs w:val="22"/>
          <w:lang w:val="el-GR"/>
        </w:rPr>
        <w:t>ροεδρεύει της Ευρωπαϊκής Ομοσπονδίας Ερευνητικών Κέντρων σε θέματα Σιδηροδρομικών Μεταφορών (</w:t>
      </w:r>
      <w:r w:rsidRPr="00C67C09">
        <w:rPr>
          <w:rStyle w:val="Strong"/>
          <w:rFonts w:asciiTheme="minorHAnsi" w:hAnsiTheme="minorHAnsi"/>
          <w:b w:val="0"/>
          <w:szCs w:val="22"/>
        </w:rPr>
        <w:t>EURNEX</w:t>
      </w:r>
      <w:r w:rsidRPr="00C67C09">
        <w:rPr>
          <w:rStyle w:val="Strong"/>
          <w:rFonts w:asciiTheme="minorHAnsi" w:hAnsiTheme="minorHAnsi"/>
          <w:b w:val="0"/>
          <w:szCs w:val="22"/>
          <w:lang w:val="el-GR"/>
        </w:rPr>
        <w:t>)</w:t>
      </w:r>
      <w:r w:rsidRPr="00C67C09">
        <w:rPr>
          <w:rFonts w:asciiTheme="minorHAnsi" w:hAnsiTheme="minorHAnsi"/>
          <w:b/>
          <w:szCs w:val="22"/>
          <w:lang w:val="el-GR"/>
        </w:rPr>
        <w:t>.</w:t>
      </w:r>
    </w:p>
    <w:p w:rsidR="00453C20" w:rsidRPr="00C67C09" w:rsidRDefault="00453C20" w:rsidP="00453C20">
      <w:pPr>
        <w:spacing w:before="120"/>
        <w:ind w:left="-709"/>
        <w:rPr>
          <w:rFonts w:asciiTheme="minorHAnsi" w:hAnsiTheme="minorHAnsi"/>
          <w:szCs w:val="22"/>
          <w:lang w:val="el-GR"/>
        </w:rPr>
      </w:pPr>
      <w:r w:rsidRPr="00C67C09">
        <w:rPr>
          <w:rFonts w:asciiTheme="minorHAnsi" w:hAnsiTheme="minorHAnsi"/>
          <w:szCs w:val="22"/>
          <w:lang w:val="el-GR"/>
        </w:rPr>
        <w:lastRenderedPageBreak/>
        <w:t xml:space="preserve">Στο παρελθόν υπήρξε </w:t>
      </w:r>
      <w:r w:rsidRPr="00C67C09">
        <w:rPr>
          <w:rStyle w:val="Strong"/>
          <w:rFonts w:asciiTheme="minorHAnsi" w:hAnsiTheme="minorHAnsi"/>
          <w:b w:val="0"/>
          <w:szCs w:val="22"/>
          <w:lang w:val="el-GR"/>
        </w:rPr>
        <w:t>μέλος του Εθνικού Συμβουλίου Έρευνας, Τεχνολογίας και Καινοτομίας (ΕΣΕΤΕΚ) από το 2019 έως το 2023</w:t>
      </w:r>
      <w:r w:rsidRPr="00C67C09">
        <w:rPr>
          <w:rFonts w:asciiTheme="minorHAnsi" w:hAnsiTheme="minorHAnsi"/>
          <w:b/>
          <w:szCs w:val="22"/>
          <w:lang w:val="el-GR"/>
        </w:rPr>
        <w:t xml:space="preserve">, </w:t>
      </w:r>
      <w:r w:rsidRPr="00C67C09">
        <w:rPr>
          <w:rFonts w:asciiTheme="minorHAnsi" w:hAnsiTheme="minorHAnsi"/>
          <w:szCs w:val="22"/>
          <w:lang w:val="el-GR"/>
        </w:rPr>
        <w:t>καθώς και</w:t>
      </w:r>
      <w:r w:rsidRPr="00C67C09">
        <w:rPr>
          <w:rFonts w:asciiTheme="minorHAnsi" w:hAnsiTheme="minorHAnsi"/>
          <w:b/>
          <w:szCs w:val="22"/>
          <w:lang w:val="el-GR"/>
        </w:rPr>
        <w:t xml:space="preserve"> </w:t>
      </w:r>
      <w:r w:rsidRPr="00C67C09">
        <w:rPr>
          <w:rStyle w:val="Strong"/>
          <w:rFonts w:asciiTheme="minorHAnsi" w:hAnsiTheme="minorHAnsi"/>
          <w:b w:val="0"/>
          <w:szCs w:val="22"/>
          <w:lang w:val="el-GR"/>
        </w:rPr>
        <w:t>Εθνικός Εκπρόσωπος στην Επιτροπή Προγράμματος του “</w:t>
      </w:r>
      <w:r w:rsidRPr="00C67C09">
        <w:rPr>
          <w:rStyle w:val="Strong"/>
          <w:rFonts w:asciiTheme="minorHAnsi" w:hAnsiTheme="minorHAnsi"/>
          <w:b w:val="0"/>
          <w:szCs w:val="22"/>
        </w:rPr>
        <w:t>HORIZON</w:t>
      </w:r>
      <w:r w:rsidRPr="00C67C09">
        <w:rPr>
          <w:rStyle w:val="Strong"/>
          <w:rFonts w:asciiTheme="minorHAnsi" w:hAnsiTheme="minorHAnsi"/>
          <w:b w:val="0"/>
          <w:szCs w:val="22"/>
          <w:lang w:val="el-GR"/>
        </w:rPr>
        <w:t xml:space="preserve"> 2020” στον Τομέα των Μεταφορών (2014-2020)</w:t>
      </w:r>
      <w:r w:rsidRPr="00C67C09">
        <w:rPr>
          <w:rFonts w:asciiTheme="minorHAnsi" w:hAnsiTheme="minorHAnsi"/>
          <w:b/>
          <w:szCs w:val="22"/>
          <w:lang w:val="el-GR"/>
        </w:rPr>
        <w:t>.</w:t>
      </w:r>
      <w:r w:rsidRPr="00C67C09">
        <w:rPr>
          <w:rFonts w:asciiTheme="minorHAnsi" w:hAnsiTheme="minorHAnsi"/>
          <w:szCs w:val="22"/>
          <w:lang w:val="el-GR"/>
        </w:rPr>
        <w:t xml:space="preserve"> Έχει υπάρξει Πρόεδρος του Ελληνικού Ινστιτούτου Ηλεκτροκίνητων Οχημάτων (ΕΛ.ΙΝ.Η.Ο, 2021-2024) και της Ευρωπαϊκής Συμμαχίας Έρευνας στον Τομέα των Μεταφορών (</w:t>
      </w:r>
      <w:r w:rsidRPr="00C67C09">
        <w:rPr>
          <w:rFonts w:asciiTheme="minorHAnsi" w:hAnsiTheme="minorHAnsi"/>
          <w:szCs w:val="22"/>
        </w:rPr>
        <w:t>ETRA</w:t>
      </w:r>
      <w:r w:rsidRPr="00C67C09">
        <w:rPr>
          <w:rFonts w:asciiTheme="minorHAnsi" w:hAnsiTheme="minorHAnsi"/>
          <w:szCs w:val="22"/>
          <w:lang w:val="el-GR"/>
        </w:rPr>
        <w:t xml:space="preserve">,2021), των Ευρωπαϊκών Ομοσπονδιών </w:t>
      </w:r>
      <w:r w:rsidRPr="00C67C09">
        <w:rPr>
          <w:rFonts w:asciiTheme="minorHAnsi" w:hAnsiTheme="minorHAnsi"/>
          <w:szCs w:val="22"/>
        </w:rPr>
        <w:t>ECTRI</w:t>
      </w:r>
      <w:r w:rsidRPr="00C67C09">
        <w:rPr>
          <w:rFonts w:asciiTheme="minorHAnsi" w:hAnsiTheme="minorHAnsi"/>
          <w:szCs w:val="22"/>
          <w:lang w:val="el-GR"/>
        </w:rPr>
        <w:t xml:space="preserve"> (Ευρωπαϊκή Ομοσπονδία Ερευνητικών Κέντρων στο χώρο των Μεταφορών, 2019-2023) FERSI (Οδικής Ασφάλειας, 2008-2011) και HUMANIST (Εργονομίας στις Μεταφορές, 2012-2015).</w:t>
      </w:r>
    </w:p>
    <w:p w:rsidR="007B47E0" w:rsidRDefault="007B47E0" w:rsidP="00453C20">
      <w:pPr>
        <w:spacing w:before="120"/>
        <w:ind w:left="-709"/>
        <w:rPr>
          <w:rFonts w:asciiTheme="minorHAnsi" w:hAnsiTheme="minorHAnsi"/>
          <w:szCs w:val="22"/>
          <w:lang w:val="el-GR"/>
        </w:rPr>
      </w:pPr>
    </w:p>
    <w:p w:rsidR="007B47E0" w:rsidRDefault="007A415F" w:rsidP="007B47E0">
      <w:pPr>
        <w:spacing w:before="120"/>
        <w:ind w:left="-709"/>
        <w:rPr>
          <w:rFonts w:asciiTheme="minorHAnsi" w:hAnsiTheme="minorHAnsi"/>
          <w:i/>
          <w:sz w:val="28"/>
          <w:szCs w:val="28"/>
          <w:u w:val="single"/>
          <w:lang w:val="el-GR"/>
        </w:rPr>
      </w:pPr>
      <w:r w:rsidRPr="007A415F">
        <w:rPr>
          <w:rFonts w:asciiTheme="minorHAnsi" w:hAnsiTheme="minorHAnsi"/>
          <w:i/>
          <w:sz w:val="28"/>
          <w:szCs w:val="28"/>
          <w:u w:val="single"/>
          <w:lang w:val="el-GR"/>
        </w:rPr>
        <w:t>ΕΚΕΤΑ: Ένας Κόμβος Έρευνας και Καινοτομίας</w:t>
      </w:r>
    </w:p>
    <w:p w:rsidR="007A415F" w:rsidRPr="007B47E0" w:rsidRDefault="007A415F" w:rsidP="007B47E0">
      <w:pPr>
        <w:spacing w:before="120"/>
        <w:ind w:left="-709"/>
        <w:rPr>
          <w:rFonts w:asciiTheme="minorHAnsi" w:hAnsiTheme="minorHAnsi"/>
          <w:szCs w:val="22"/>
          <w:u w:val="single"/>
          <w:lang w:val="el-GR"/>
        </w:rPr>
      </w:pPr>
    </w:p>
    <w:p w:rsidR="00CA4454" w:rsidRPr="00CA4454" w:rsidRDefault="00CA4454" w:rsidP="00CA4454">
      <w:pPr>
        <w:pStyle w:val="ListParagraph"/>
        <w:numPr>
          <w:ilvl w:val="0"/>
          <w:numId w:val="1"/>
        </w:numPr>
        <w:spacing w:after="160" w:line="259" w:lineRule="auto"/>
        <w:ind w:right="43"/>
        <w:rPr>
          <w:rFonts w:asciiTheme="minorHAnsi" w:hAnsiTheme="minorHAnsi"/>
          <w:b/>
          <w:szCs w:val="22"/>
          <w:shd w:val="clear" w:color="auto" w:fill="FFFFFF"/>
          <w:lang w:val="el-GR"/>
        </w:rPr>
      </w:pPr>
      <w:r w:rsidRPr="00CA4454">
        <w:rPr>
          <w:rFonts w:asciiTheme="minorHAnsi" w:hAnsiTheme="minorHAnsi"/>
          <w:b/>
          <w:szCs w:val="22"/>
          <w:shd w:val="clear" w:color="auto" w:fill="FFFFFF"/>
          <w:lang w:val="el-GR"/>
        </w:rPr>
        <w:t>25 χρόνια έρευνας &amp; προκλήσεων</w:t>
      </w:r>
    </w:p>
    <w:p w:rsidR="00CA4454" w:rsidRPr="00CA4454" w:rsidRDefault="00CA4454" w:rsidP="00CA4454">
      <w:pPr>
        <w:pStyle w:val="ListParagraph"/>
        <w:spacing w:after="160" w:line="259" w:lineRule="auto"/>
        <w:ind w:left="11" w:right="43"/>
        <w:rPr>
          <w:rFonts w:asciiTheme="minorHAnsi" w:hAnsiTheme="minorHAnsi"/>
          <w:szCs w:val="22"/>
          <w:shd w:val="clear" w:color="auto" w:fill="FFFFFF"/>
          <w:lang w:val="el-GR"/>
        </w:rPr>
      </w:pPr>
      <w:r w:rsidRPr="00CA4454">
        <w:rPr>
          <w:rFonts w:asciiTheme="minorHAnsi" w:hAnsiTheme="minorHAnsi"/>
          <w:szCs w:val="22"/>
          <w:shd w:val="clear" w:color="auto" w:fill="FFFFFF"/>
          <w:lang w:val="el-GR"/>
        </w:rPr>
        <w:t>Το ΕΚΕΤΑ συμπληρώνει φέτος 25 χρόνια από την επίσημη σύστασή του το 2000,</w:t>
      </w:r>
      <w:r w:rsidRPr="00CA4454">
        <w:rPr>
          <w:rFonts w:ascii="Verdana" w:hAnsi="Verdana"/>
          <w:szCs w:val="22"/>
          <w:shd w:val="clear" w:color="auto" w:fill="FFFFFF"/>
          <w:lang w:val="el-GR"/>
        </w:rPr>
        <w:t xml:space="preserve"> </w:t>
      </w:r>
      <w:r w:rsidRPr="00CA4454">
        <w:rPr>
          <w:rFonts w:asciiTheme="minorHAnsi" w:hAnsiTheme="minorHAnsi"/>
          <w:szCs w:val="22"/>
          <w:shd w:val="clear" w:color="auto" w:fill="FFFFFF"/>
          <w:lang w:val="el-GR"/>
        </w:rPr>
        <w:t xml:space="preserve">σηματοδοτώντας μία πορεία γεμάτη έρευνα, προκλήσεις και καινοτόμα τεχνολογικά αποτελέσματα. </w:t>
      </w:r>
    </w:p>
    <w:p w:rsidR="00CA4454" w:rsidRPr="003070EF" w:rsidRDefault="00CA4454" w:rsidP="00CA4454">
      <w:pPr>
        <w:pStyle w:val="ListParagraph"/>
        <w:numPr>
          <w:ilvl w:val="0"/>
          <w:numId w:val="1"/>
        </w:numPr>
        <w:spacing w:after="160" w:line="259" w:lineRule="auto"/>
        <w:ind w:right="43"/>
        <w:rPr>
          <w:rFonts w:asciiTheme="minorHAnsi" w:hAnsiTheme="minorHAnsi"/>
          <w:b/>
          <w:szCs w:val="22"/>
          <w:shd w:val="clear" w:color="auto" w:fill="FFFFFF"/>
          <w:lang w:val="el-GR"/>
        </w:rPr>
      </w:pPr>
      <w:r w:rsidRPr="003070EF">
        <w:rPr>
          <w:rFonts w:asciiTheme="minorHAnsi" w:hAnsiTheme="minorHAnsi"/>
          <w:b/>
          <w:szCs w:val="22"/>
          <w:shd w:val="clear" w:color="auto" w:fill="FFFFFF"/>
          <w:lang w:val="el-GR"/>
        </w:rPr>
        <w:t>Ετήσιος κύκλος εργασιών 69,4 εκ.€-μόλις το 7,3% από κρατική επιχορήγηση</w:t>
      </w:r>
    </w:p>
    <w:p w:rsidR="00CA4454" w:rsidRPr="00CA4454" w:rsidRDefault="00CA4454" w:rsidP="00CA4454">
      <w:pPr>
        <w:pStyle w:val="ListParagraph"/>
        <w:spacing w:after="160" w:line="259" w:lineRule="auto"/>
        <w:ind w:left="11" w:right="43"/>
        <w:rPr>
          <w:rFonts w:asciiTheme="minorHAnsi" w:hAnsiTheme="minorHAnsi"/>
          <w:szCs w:val="22"/>
          <w:shd w:val="clear" w:color="auto" w:fill="FFFFFF"/>
          <w:lang w:val="el-GR"/>
        </w:rPr>
      </w:pPr>
      <w:r w:rsidRPr="00CA4454">
        <w:rPr>
          <w:rFonts w:asciiTheme="minorHAnsi" w:hAnsiTheme="minorHAnsi"/>
          <w:szCs w:val="22"/>
          <w:shd w:val="clear" w:color="auto" w:fill="FFFFFF"/>
        </w:rPr>
        <w:t>To</w:t>
      </w:r>
      <w:r w:rsidRPr="00CA4454">
        <w:rPr>
          <w:rFonts w:asciiTheme="minorHAnsi" w:hAnsiTheme="minorHAnsi"/>
          <w:szCs w:val="22"/>
          <w:shd w:val="clear" w:color="auto" w:fill="FFFFFF"/>
          <w:lang w:val="el-GR"/>
        </w:rPr>
        <w:t xml:space="preserve"> 2024 διασφάλισε ετήσιο κύκλο εργασιών 69, 4 εκ. ευρώ, εκ των οποίων το 11,4% προέρχεται από τη σύναψη των συμβολαίων με τη βιομηχανία για την παροχή υπηρεσιών έρευνας, το 81,3% από τη συμμετοχή του Κέντρου σε ανταγωνιστικά ερευνητικά προγράμματα και μόλις το 7,3% από κρατική επιχορήγηση. </w:t>
      </w:r>
    </w:p>
    <w:p w:rsidR="00CA4454" w:rsidRPr="00CA4454" w:rsidRDefault="00CA4454" w:rsidP="00CA4454">
      <w:pPr>
        <w:pStyle w:val="ListParagraph"/>
        <w:numPr>
          <w:ilvl w:val="0"/>
          <w:numId w:val="1"/>
        </w:numPr>
        <w:spacing w:after="160" w:line="259" w:lineRule="auto"/>
        <w:ind w:right="43"/>
        <w:rPr>
          <w:rFonts w:asciiTheme="minorHAnsi" w:hAnsiTheme="minorHAnsi"/>
          <w:b/>
          <w:szCs w:val="22"/>
          <w:shd w:val="clear" w:color="auto" w:fill="FFFFFF"/>
          <w:lang w:val="el-GR"/>
        </w:rPr>
      </w:pPr>
      <w:r w:rsidRPr="00CA4454">
        <w:rPr>
          <w:rFonts w:asciiTheme="minorHAnsi" w:hAnsiTheme="minorHAnsi"/>
          <w:b/>
          <w:szCs w:val="22"/>
          <w:shd w:val="clear" w:color="auto" w:fill="FFFFFF"/>
          <w:lang w:val="el-GR"/>
        </w:rPr>
        <w:t>1600 εργαζόμενοι-συνεργάτες</w:t>
      </w:r>
    </w:p>
    <w:p w:rsidR="00CA4454" w:rsidRPr="00CA4454" w:rsidRDefault="00CA4454" w:rsidP="00CA4454">
      <w:pPr>
        <w:pStyle w:val="ListParagraph"/>
        <w:spacing w:after="160" w:line="259" w:lineRule="auto"/>
        <w:ind w:left="11" w:right="43"/>
        <w:rPr>
          <w:rFonts w:asciiTheme="minorHAnsi" w:hAnsiTheme="minorHAnsi"/>
          <w:szCs w:val="22"/>
          <w:shd w:val="clear" w:color="auto" w:fill="FFFFFF"/>
          <w:lang w:val="el-GR"/>
        </w:rPr>
      </w:pPr>
      <w:r w:rsidRPr="00CA4454">
        <w:rPr>
          <w:rFonts w:asciiTheme="minorHAnsi" w:hAnsiTheme="minorHAnsi"/>
          <w:szCs w:val="22"/>
          <w:shd w:val="clear" w:color="auto" w:fill="FFFFFF"/>
          <w:lang w:val="el-GR"/>
        </w:rPr>
        <w:t xml:space="preserve">Σήμερα, το Κέντρο απασχολεί  περισσότερους από 1600 εργαζομένους σε θέσεις υψηλής εξειδίκευσης σε 7 περιφέρειες και 9 πόλεις της χώρας.  </w:t>
      </w:r>
    </w:p>
    <w:p w:rsidR="00CA4454" w:rsidRPr="00CA4454" w:rsidRDefault="00CA4454" w:rsidP="00CA4454">
      <w:pPr>
        <w:pStyle w:val="ListParagraph"/>
        <w:numPr>
          <w:ilvl w:val="0"/>
          <w:numId w:val="1"/>
        </w:numPr>
        <w:spacing w:after="160" w:line="259" w:lineRule="auto"/>
        <w:ind w:right="43"/>
        <w:rPr>
          <w:rFonts w:asciiTheme="minorHAnsi" w:hAnsiTheme="minorHAnsi"/>
          <w:b/>
          <w:szCs w:val="22"/>
          <w:shd w:val="clear" w:color="auto" w:fill="FFFFFF"/>
          <w:lang w:val="el-GR"/>
        </w:rPr>
      </w:pPr>
      <w:r w:rsidRPr="00CA4454">
        <w:rPr>
          <w:rFonts w:asciiTheme="minorHAnsi" w:hAnsiTheme="minorHAnsi"/>
          <w:b/>
          <w:szCs w:val="22"/>
          <w:shd w:val="clear" w:color="auto" w:fill="FFFFFF"/>
          <w:lang w:val="el-GR"/>
        </w:rPr>
        <w:t>Με έμφαση στην καινοτομία</w:t>
      </w:r>
    </w:p>
    <w:p w:rsidR="00CA4454" w:rsidRPr="00CA4454" w:rsidRDefault="00CA4454" w:rsidP="00CA4454">
      <w:pPr>
        <w:pStyle w:val="ListParagraph"/>
        <w:spacing w:after="160" w:line="259" w:lineRule="auto"/>
        <w:ind w:left="11" w:right="43"/>
        <w:rPr>
          <w:rFonts w:asciiTheme="minorHAnsi" w:hAnsiTheme="minorHAnsi"/>
          <w:szCs w:val="22"/>
          <w:lang w:val="el-GR"/>
        </w:rPr>
      </w:pPr>
      <w:r w:rsidRPr="00CA4454">
        <w:rPr>
          <w:rFonts w:asciiTheme="minorHAnsi" w:hAnsiTheme="minorHAnsi"/>
          <w:szCs w:val="22"/>
          <w:lang w:val="el-GR"/>
        </w:rPr>
        <w:t xml:space="preserve">Το ΕΚΕΤΑ δίνει ιδιαίτερη έμφαση στην καινοτομία, γεγονός που καταδεικνύεται μεταξύ άλλων από τη σύναψη διμερών συμβολαίων με τη βιομηχανία, ενώ η  εμπορική αξιοποίηση ώριμων, καινοτόμων αποτελεσμάτων του έχει οδηγήσει στη δημιουργία </w:t>
      </w:r>
      <w:r w:rsidRPr="00CA4454">
        <w:rPr>
          <w:rFonts w:asciiTheme="minorHAnsi" w:hAnsiTheme="minorHAnsi"/>
          <w:bCs/>
          <w:szCs w:val="22"/>
          <w:lang w:val="el-GR"/>
        </w:rPr>
        <w:t>23</w:t>
      </w:r>
      <w:r w:rsidRPr="00CA4454">
        <w:rPr>
          <w:rFonts w:asciiTheme="minorHAnsi" w:hAnsiTheme="minorHAnsi"/>
          <w:b/>
          <w:bCs/>
          <w:szCs w:val="22"/>
          <w:lang w:val="el-GR"/>
        </w:rPr>
        <w:t xml:space="preserve"> </w:t>
      </w:r>
      <w:r w:rsidRPr="00CA4454">
        <w:rPr>
          <w:rFonts w:asciiTheme="minorHAnsi" w:hAnsiTheme="minorHAnsi"/>
          <w:bCs/>
          <w:szCs w:val="22"/>
          <w:lang w:val="el-GR"/>
        </w:rPr>
        <w:t xml:space="preserve">εταιριών - </w:t>
      </w:r>
      <w:proofErr w:type="spellStart"/>
      <w:r w:rsidRPr="00CA4454">
        <w:rPr>
          <w:rFonts w:asciiTheme="minorHAnsi" w:hAnsiTheme="minorHAnsi"/>
          <w:bCs/>
          <w:szCs w:val="22"/>
          <w:lang w:val="el-GR"/>
        </w:rPr>
        <w:t>τεχνοβλαστών</w:t>
      </w:r>
      <w:proofErr w:type="spellEnd"/>
      <w:r w:rsidRPr="00CA4454">
        <w:rPr>
          <w:rFonts w:asciiTheme="minorHAnsi" w:hAnsiTheme="minorHAnsi"/>
          <w:szCs w:val="22"/>
          <w:lang w:val="el-GR"/>
        </w:rPr>
        <w:t xml:space="preserve"> με σημαντική οικονομική δραστηριότητα, περιλαμβάνοντας την προσέλκυση χρηματοδότησης από επενδυτικά ταμεία. </w:t>
      </w:r>
    </w:p>
    <w:p w:rsidR="00CA4454" w:rsidRPr="00CA4454" w:rsidRDefault="00CA4454" w:rsidP="00CA4454">
      <w:pPr>
        <w:pStyle w:val="ListParagraph"/>
        <w:numPr>
          <w:ilvl w:val="0"/>
          <w:numId w:val="1"/>
        </w:numPr>
        <w:spacing w:after="160" w:line="259" w:lineRule="auto"/>
        <w:ind w:right="43"/>
        <w:rPr>
          <w:rFonts w:asciiTheme="minorHAnsi" w:hAnsiTheme="minorHAnsi"/>
          <w:b/>
          <w:szCs w:val="22"/>
          <w:shd w:val="clear" w:color="auto" w:fill="FFFFFF"/>
          <w:lang w:val="el-GR"/>
        </w:rPr>
      </w:pPr>
      <w:r w:rsidRPr="00CA4454">
        <w:rPr>
          <w:rFonts w:asciiTheme="minorHAnsi" w:hAnsiTheme="minorHAnsi"/>
          <w:b/>
          <w:szCs w:val="22"/>
          <w:shd w:val="clear" w:color="auto" w:fill="FFFFFF"/>
          <w:lang w:val="el-GR"/>
        </w:rPr>
        <w:t>Κορυφαίο ερευνητικό κέντρο στην Ελλάδα και την Ευρώπη</w:t>
      </w:r>
    </w:p>
    <w:p w:rsidR="00CA4454" w:rsidRPr="00CA4454" w:rsidRDefault="00CA4454" w:rsidP="00CA4454">
      <w:pPr>
        <w:pStyle w:val="ListParagraph"/>
        <w:spacing w:after="160" w:line="259" w:lineRule="auto"/>
        <w:ind w:left="11" w:right="43"/>
        <w:rPr>
          <w:rFonts w:asciiTheme="minorHAnsi" w:hAnsiTheme="minorHAnsi"/>
          <w:szCs w:val="22"/>
          <w:lang w:val="el-GR"/>
        </w:rPr>
      </w:pPr>
      <w:r w:rsidRPr="00CA4454">
        <w:rPr>
          <w:rFonts w:asciiTheme="minorHAnsi" w:hAnsiTheme="minorHAnsi"/>
          <w:szCs w:val="22"/>
          <w:lang w:val="el-GR"/>
        </w:rPr>
        <w:t xml:space="preserve">Το ΕΚΕΤΑ καταλαμβάνει την </w:t>
      </w:r>
      <w:hyperlink r:id="rId9" w:history="1">
        <w:r w:rsidRPr="00CA4454">
          <w:rPr>
            <w:rStyle w:val="Hyperlink"/>
            <w:rFonts w:asciiTheme="minorHAnsi" w:hAnsiTheme="minorHAnsi"/>
            <w:color w:val="auto"/>
            <w:szCs w:val="22"/>
            <w:u w:val="none"/>
            <w:lang w:val="el-GR"/>
          </w:rPr>
          <w:t>1</w:t>
        </w:r>
        <w:r w:rsidRPr="00CA4454">
          <w:rPr>
            <w:rStyle w:val="Hyperlink"/>
            <w:rFonts w:asciiTheme="minorHAnsi" w:hAnsiTheme="minorHAnsi"/>
            <w:color w:val="auto"/>
            <w:szCs w:val="22"/>
            <w:u w:val="none"/>
            <w:vertAlign w:val="superscript"/>
            <w:lang w:val="el-GR"/>
          </w:rPr>
          <w:t>η</w:t>
        </w:r>
        <w:r w:rsidRPr="00CA4454">
          <w:rPr>
            <w:rStyle w:val="Hyperlink"/>
            <w:rFonts w:asciiTheme="minorHAnsi" w:hAnsiTheme="minorHAnsi"/>
            <w:color w:val="auto"/>
            <w:szCs w:val="22"/>
            <w:u w:val="none"/>
            <w:lang w:val="el-GR"/>
          </w:rPr>
          <w:t xml:space="preserve"> θέση στην Ελλάδα και την 12</w:t>
        </w:r>
        <w:r w:rsidRPr="00CA4454">
          <w:rPr>
            <w:rStyle w:val="Hyperlink"/>
            <w:rFonts w:asciiTheme="minorHAnsi" w:hAnsiTheme="minorHAnsi"/>
            <w:color w:val="auto"/>
            <w:szCs w:val="22"/>
            <w:u w:val="none"/>
            <w:vertAlign w:val="superscript"/>
            <w:lang w:val="el-GR"/>
          </w:rPr>
          <w:t>η</w:t>
        </w:r>
        <w:r w:rsidRPr="00CA4454">
          <w:rPr>
            <w:rStyle w:val="Hyperlink"/>
            <w:rFonts w:asciiTheme="minorHAnsi" w:hAnsiTheme="minorHAnsi"/>
            <w:color w:val="auto"/>
            <w:szCs w:val="22"/>
            <w:u w:val="none"/>
            <w:lang w:val="el-GR"/>
          </w:rPr>
          <w:t xml:space="preserve"> θέση</w:t>
        </w:r>
      </w:hyperlink>
      <w:r w:rsidRPr="00CA4454">
        <w:rPr>
          <w:rFonts w:asciiTheme="minorHAnsi" w:hAnsiTheme="minorHAnsi"/>
          <w:szCs w:val="22"/>
          <w:lang w:val="el-GR"/>
        </w:rPr>
        <w:t xml:space="preserve"> των διακεκριμένων ερευνητικών οργανισμών της Ευρώπης, όσον αφορά στην προσέλκυση χρηματοδότησης από ευρωπαϊκά ανταγωνιστικά προγράμματα. Χαρακτηριστικό είναι το γεγονός ότι  το ΕΚΕΤΑ συγκαταλέχθηκε ανάμεσα στους πέντε κορυφαίους ερευνητικούς οργανισμούς της ΕΕ αναφορικά με την προσέλκυση ανταγωνιστικής χρηματοδότησης στο πεδίο της Τεχνητής Νοημοσύνης μεταξύ των ετών 2021-2023.</w:t>
      </w:r>
    </w:p>
    <w:p w:rsidR="00CA4454" w:rsidRPr="00CA4454" w:rsidRDefault="00CA4454" w:rsidP="00CA4454">
      <w:pPr>
        <w:pStyle w:val="ListParagraph"/>
        <w:numPr>
          <w:ilvl w:val="0"/>
          <w:numId w:val="1"/>
        </w:numPr>
        <w:spacing w:after="160" w:line="259" w:lineRule="auto"/>
        <w:ind w:right="43"/>
        <w:rPr>
          <w:rFonts w:asciiTheme="minorHAnsi" w:hAnsiTheme="minorHAnsi"/>
          <w:b/>
          <w:szCs w:val="22"/>
          <w:shd w:val="clear" w:color="auto" w:fill="FFFFFF"/>
          <w:lang w:val="el-GR"/>
        </w:rPr>
      </w:pPr>
      <w:r w:rsidRPr="00CA4454">
        <w:rPr>
          <w:rFonts w:asciiTheme="minorHAnsi" w:hAnsiTheme="minorHAnsi"/>
          <w:b/>
          <w:szCs w:val="22"/>
          <w:shd w:val="clear" w:color="auto" w:fill="FFFFFF"/>
          <w:lang w:val="el-GR"/>
        </w:rPr>
        <w:t>ΕΚΕΤΑ 2.0: Το μεγαλύτερο αναπτυξιακό έργο που ήδη κατασκευάζεται</w:t>
      </w:r>
    </w:p>
    <w:p w:rsidR="004279B5" w:rsidRDefault="00CA4454" w:rsidP="00081E33">
      <w:pPr>
        <w:pStyle w:val="ListParagraph"/>
        <w:spacing w:after="160" w:line="259" w:lineRule="auto"/>
        <w:ind w:left="11" w:right="43"/>
        <w:rPr>
          <w:rFonts w:asciiTheme="minorHAnsi" w:hAnsiTheme="minorHAnsi"/>
          <w:lang w:val="el-GR"/>
        </w:rPr>
      </w:pPr>
      <w:r w:rsidRPr="00CA4454">
        <w:rPr>
          <w:rFonts w:asciiTheme="minorHAnsi" w:hAnsiTheme="minorHAnsi"/>
          <w:lang w:val="el-GR"/>
        </w:rPr>
        <w:t xml:space="preserve">Το μεγαλύτερο αναπτυξιακό έργο για το ΕΚΕΤΑ, που βρίσκεται ήδη στην φάση της κατασκευής, είναι το </w:t>
      </w:r>
      <w:r w:rsidRPr="00CA4454">
        <w:rPr>
          <w:rFonts w:asciiTheme="minorHAnsi" w:hAnsiTheme="minorHAnsi"/>
        </w:rPr>
        <w:t>EKETA</w:t>
      </w:r>
      <w:r w:rsidRPr="00CA4454">
        <w:rPr>
          <w:rFonts w:asciiTheme="minorHAnsi" w:hAnsiTheme="minorHAnsi"/>
          <w:lang w:val="el-GR"/>
        </w:rPr>
        <w:t xml:space="preserve"> 2.0 - Ερευνητική Αριστεία για την Κοινωνία και την </w:t>
      </w:r>
      <w:r w:rsidRPr="00AC2AA5">
        <w:rPr>
          <w:rFonts w:asciiTheme="minorHAnsi" w:hAnsiTheme="minorHAnsi"/>
          <w:lang w:val="el-GR"/>
        </w:rPr>
        <w:t>Οικονομία προϋπολογισμού 33,87 εκ. ευρώ, με χρηματοδότηση από την Ευρωπαϊκή Τράπεζα Επενδύσεων και το Ταμείο Ανάκαμψης και Ανθεκτικότητας,  που έχει στόχο την ευρεία και μακροπρόθεσμη αναβάθμιση του Κέντρου, με την ανάπτυξη υποδομών αιχμής.</w:t>
      </w:r>
    </w:p>
    <w:p w:rsidR="00081E33" w:rsidRDefault="00081E33" w:rsidP="00081E33">
      <w:pPr>
        <w:pStyle w:val="ListParagraph"/>
        <w:spacing w:after="160" w:line="259" w:lineRule="auto"/>
        <w:ind w:left="11" w:right="43"/>
        <w:rPr>
          <w:rFonts w:asciiTheme="minorHAnsi" w:hAnsiTheme="minorHAnsi"/>
          <w:lang w:val="el-GR"/>
        </w:rPr>
      </w:pPr>
    </w:p>
    <w:p w:rsidR="00081E33" w:rsidRDefault="00081E33" w:rsidP="00081E33">
      <w:pPr>
        <w:pStyle w:val="Standard"/>
        <w:ind w:left="-709"/>
        <w:jc w:val="left"/>
        <w:rPr>
          <w:rFonts w:asciiTheme="majorHAnsi" w:hAnsiTheme="majorHAnsi"/>
          <w:b/>
          <w:sz w:val="20"/>
          <w:lang w:val="el-GR" w:eastAsia="el-GR"/>
        </w:rPr>
      </w:pPr>
      <w:r w:rsidRPr="000549CC">
        <w:rPr>
          <w:rFonts w:asciiTheme="majorHAnsi" w:hAnsiTheme="majorHAnsi"/>
          <w:b/>
          <w:sz w:val="20"/>
          <w:lang w:val="el-GR" w:eastAsia="el-GR"/>
        </w:rPr>
        <w:t>Πληροφορίες επικοινωνίας</w:t>
      </w:r>
    </w:p>
    <w:p w:rsidR="00081E33" w:rsidRPr="00603F57" w:rsidRDefault="00081E33" w:rsidP="00603F57">
      <w:pPr>
        <w:pStyle w:val="Standard"/>
        <w:ind w:left="-709"/>
        <w:jc w:val="left"/>
        <w:rPr>
          <w:rFonts w:asciiTheme="majorHAnsi" w:hAnsiTheme="majorHAnsi"/>
          <w:b/>
          <w:color w:val="0563C1" w:themeColor="hyperlink"/>
          <w:sz w:val="20"/>
          <w:u w:val="single"/>
          <w:lang w:val="el-GR" w:eastAsia="el-GR"/>
        </w:rPr>
      </w:pPr>
      <w:r w:rsidRPr="00C4458D">
        <w:rPr>
          <w:rFonts w:asciiTheme="majorHAnsi" w:hAnsiTheme="majorHAnsi"/>
          <w:sz w:val="20"/>
          <w:lang w:val="el-GR" w:eastAsia="el-GR"/>
        </w:rPr>
        <w:t>-Αμαλία</w:t>
      </w:r>
      <w:r w:rsidRPr="00C4458D">
        <w:rPr>
          <w:rFonts w:asciiTheme="majorHAnsi" w:hAnsiTheme="majorHAnsi"/>
          <w:sz w:val="20"/>
          <w:lang w:val="pt-PT" w:eastAsia="el-GR"/>
        </w:rPr>
        <w:t xml:space="preserve"> </w:t>
      </w:r>
      <w:r>
        <w:rPr>
          <w:rFonts w:asciiTheme="majorHAnsi" w:hAnsiTheme="majorHAnsi"/>
          <w:sz w:val="20"/>
          <w:lang w:val="el-GR" w:eastAsia="el-GR"/>
        </w:rPr>
        <w:t>Δρόσου, δ</w:t>
      </w:r>
      <w:r w:rsidRPr="00C4458D">
        <w:rPr>
          <w:rFonts w:asciiTheme="majorHAnsi" w:hAnsiTheme="majorHAnsi"/>
          <w:sz w:val="20"/>
          <w:lang w:val="el-GR" w:eastAsia="el-GR"/>
        </w:rPr>
        <w:t xml:space="preserve">ημοσιογράφος </w:t>
      </w:r>
      <w:r w:rsidRPr="00C4458D">
        <w:rPr>
          <w:rStyle w:val="Strong"/>
          <w:rFonts w:asciiTheme="majorHAnsi" w:hAnsiTheme="majorHAnsi" w:cstheme="majorHAnsi"/>
          <w:sz w:val="20"/>
          <w:lang w:val="el-GR"/>
        </w:rPr>
        <w:t>|</w:t>
      </w:r>
      <w:r w:rsidRPr="00C4458D">
        <w:rPr>
          <w:rFonts w:asciiTheme="majorHAnsi" w:hAnsiTheme="majorHAnsi"/>
          <w:sz w:val="20"/>
          <w:lang w:val="el-GR" w:eastAsia="el-GR"/>
        </w:rPr>
        <w:t xml:space="preserve"> Τμήμα Εξωστρέφειας</w:t>
      </w:r>
      <w:r w:rsidRPr="00C4458D">
        <w:rPr>
          <w:rFonts w:asciiTheme="majorHAnsi" w:hAnsiTheme="majorHAnsi"/>
          <w:sz w:val="20"/>
          <w:lang w:val="pt-PT" w:eastAsia="el-GR"/>
        </w:rPr>
        <w:t xml:space="preserve"> </w:t>
      </w:r>
      <w:proofErr w:type="spellStart"/>
      <w:r w:rsidRPr="00C4458D">
        <w:rPr>
          <w:rFonts w:asciiTheme="majorHAnsi" w:hAnsiTheme="majorHAnsi"/>
          <w:sz w:val="20"/>
          <w:lang w:val="el-GR" w:eastAsia="el-GR"/>
        </w:rPr>
        <w:t>ΕΚΕΤΑ</w:t>
      </w:r>
      <w:proofErr w:type="spellEnd"/>
      <w:r w:rsidRPr="00C4458D">
        <w:rPr>
          <w:rFonts w:asciiTheme="majorHAnsi" w:hAnsiTheme="majorHAnsi"/>
          <w:sz w:val="20"/>
          <w:lang w:val="pt-PT" w:eastAsia="el-GR"/>
        </w:rPr>
        <w:t xml:space="preserve"> </w:t>
      </w:r>
      <w:r w:rsidRPr="00C4458D">
        <w:rPr>
          <w:rStyle w:val="Strong"/>
          <w:rFonts w:asciiTheme="majorHAnsi" w:hAnsiTheme="majorHAnsi" w:cstheme="majorHAnsi"/>
          <w:sz w:val="20"/>
          <w:lang w:val="el-GR"/>
        </w:rPr>
        <w:t>|</w:t>
      </w:r>
      <w:r w:rsidRPr="00C4458D">
        <w:rPr>
          <w:rFonts w:asciiTheme="majorHAnsi" w:hAnsiTheme="majorHAnsi"/>
          <w:sz w:val="20"/>
          <w:lang w:val="pt-PT" w:eastAsia="el-GR"/>
        </w:rPr>
        <w:t xml:space="preserve"> </w:t>
      </w:r>
      <w:proofErr w:type="spellStart"/>
      <w:r w:rsidRPr="00C4458D">
        <w:rPr>
          <w:rFonts w:asciiTheme="majorHAnsi" w:hAnsiTheme="majorHAnsi"/>
          <w:sz w:val="20"/>
          <w:lang w:val="el-GR" w:eastAsia="el-GR"/>
        </w:rPr>
        <w:t>Τηλ</w:t>
      </w:r>
      <w:proofErr w:type="spellEnd"/>
      <w:r w:rsidRPr="00C4458D">
        <w:rPr>
          <w:rFonts w:asciiTheme="majorHAnsi" w:hAnsiTheme="majorHAnsi"/>
          <w:sz w:val="20"/>
          <w:lang w:val="pt-PT" w:eastAsia="el-GR"/>
        </w:rPr>
        <w:t xml:space="preserve">.: 2310 498214 Ι e-mail: </w:t>
      </w:r>
      <w:r>
        <w:rPr>
          <w:rStyle w:val="Hyperlink"/>
          <w:rFonts w:asciiTheme="majorHAnsi" w:hAnsiTheme="majorHAnsi"/>
          <w:sz w:val="20"/>
          <w:lang w:eastAsia="el-GR"/>
        </w:rPr>
        <w:fldChar w:fldCharType="begin"/>
      </w:r>
      <w:r w:rsidRPr="00161660">
        <w:rPr>
          <w:rStyle w:val="Hyperlink"/>
          <w:rFonts w:asciiTheme="majorHAnsi" w:hAnsiTheme="majorHAnsi"/>
          <w:sz w:val="20"/>
          <w:lang w:val="el-GR" w:eastAsia="el-GR"/>
        </w:rPr>
        <w:instrText xml:space="preserve"> </w:instrText>
      </w:r>
      <w:r>
        <w:rPr>
          <w:rStyle w:val="Hyperlink"/>
          <w:rFonts w:asciiTheme="majorHAnsi" w:hAnsiTheme="majorHAnsi"/>
          <w:sz w:val="20"/>
          <w:lang w:eastAsia="el-GR"/>
        </w:rPr>
        <w:instrText>HYPERLINK</w:instrText>
      </w:r>
      <w:r w:rsidRPr="00161660">
        <w:rPr>
          <w:rStyle w:val="Hyperlink"/>
          <w:rFonts w:asciiTheme="majorHAnsi" w:hAnsiTheme="majorHAnsi"/>
          <w:sz w:val="20"/>
          <w:lang w:val="el-GR" w:eastAsia="el-GR"/>
        </w:rPr>
        <w:instrText xml:space="preserve"> "</w:instrText>
      </w:r>
      <w:r>
        <w:rPr>
          <w:rStyle w:val="Hyperlink"/>
          <w:rFonts w:asciiTheme="majorHAnsi" w:hAnsiTheme="majorHAnsi"/>
          <w:sz w:val="20"/>
          <w:lang w:eastAsia="el-GR"/>
        </w:rPr>
        <w:instrText>mailto</w:instrText>
      </w:r>
      <w:r w:rsidRPr="00161660">
        <w:rPr>
          <w:rStyle w:val="Hyperlink"/>
          <w:rFonts w:asciiTheme="majorHAnsi" w:hAnsiTheme="majorHAnsi"/>
          <w:sz w:val="20"/>
          <w:lang w:val="el-GR" w:eastAsia="el-GR"/>
        </w:rPr>
        <w:instrText>:</w:instrText>
      </w:r>
      <w:r>
        <w:rPr>
          <w:rStyle w:val="Hyperlink"/>
          <w:rFonts w:asciiTheme="majorHAnsi" w:hAnsiTheme="majorHAnsi"/>
          <w:sz w:val="20"/>
          <w:lang w:eastAsia="el-GR"/>
        </w:rPr>
        <w:instrText>amelidr</w:instrText>
      </w:r>
      <w:r w:rsidRPr="00161660">
        <w:rPr>
          <w:rStyle w:val="Hyperlink"/>
          <w:rFonts w:asciiTheme="majorHAnsi" w:hAnsiTheme="majorHAnsi"/>
          <w:sz w:val="20"/>
          <w:lang w:val="el-GR" w:eastAsia="el-GR"/>
        </w:rPr>
        <w:instrText>@</w:instrText>
      </w:r>
      <w:r>
        <w:rPr>
          <w:rStyle w:val="Hyperlink"/>
          <w:rFonts w:asciiTheme="majorHAnsi" w:hAnsiTheme="majorHAnsi"/>
          <w:sz w:val="20"/>
          <w:lang w:eastAsia="el-GR"/>
        </w:rPr>
        <w:instrText>certh</w:instrText>
      </w:r>
      <w:r w:rsidRPr="00161660">
        <w:rPr>
          <w:rStyle w:val="Hyperlink"/>
          <w:rFonts w:asciiTheme="majorHAnsi" w:hAnsiTheme="majorHAnsi"/>
          <w:sz w:val="20"/>
          <w:lang w:val="el-GR" w:eastAsia="el-GR"/>
        </w:rPr>
        <w:instrText>.</w:instrText>
      </w:r>
      <w:r>
        <w:rPr>
          <w:rStyle w:val="Hyperlink"/>
          <w:rFonts w:asciiTheme="majorHAnsi" w:hAnsiTheme="majorHAnsi"/>
          <w:sz w:val="20"/>
          <w:lang w:eastAsia="el-GR"/>
        </w:rPr>
        <w:instrText>gr</w:instrText>
      </w:r>
      <w:r w:rsidRPr="00161660">
        <w:rPr>
          <w:rStyle w:val="Hyperlink"/>
          <w:rFonts w:asciiTheme="majorHAnsi" w:hAnsiTheme="majorHAnsi"/>
          <w:sz w:val="20"/>
          <w:lang w:val="el-GR" w:eastAsia="el-GR"/>
        </w:rPr>
        <w:instrText xml:space="preserve">" </w:instrText>
      </w:r>
      <w:r>
        <w:rPr>
          <w:rStyle w:val="Hyperlink"/>
          <w:rFonts w:asciiTheme="majorHAnsi" w:hAnsiTheme="majorHAnsi"/>
          <w:sz w:val="20"/>
          <w:lang w:eastAsia="el-GR"/>
        </w:rPr>
        <w:fldChar w:fldCharType="separate"/>
      </w:r>
      <w:r w:rsidRPr="00C4458D">
        <w:rPr>
          <w:rStyle w:val="Hyperlink"/>
          <w:rFonts w:asciiTheme="majorHAnsi" w:hAnsiTheme="majorHAnsi"/>
          <w:sz w:val="20"/>
          <w:lang w:eastAsia="el-GR"/>
        </w:rPr>
        <w:t>amelidr</w:t>
      </w:r>
      <w:r w:rsidRPr="00C4458D">
        <w:rPr>
          <w:rStyle w:val="Hyperlink"/>
          <w:rFonts w:asciiTheme="majorHAnsi" w:hAnsiTheme="majorHAnsi"/>
          <w:sz w:val="20"/>
          <w:lang w:val="el-GR" w:eastAsia="el-GR"/>
        </w:rPr>
        <w:t>@</w:t>
      </w:r>
      <w:proofErr w:type="spellStart"/>
      <w:r w:rsidRPr="00C4458D">
        <w:rPr>
          <w:rStyle w:val="Hyperlink"/>
          <w:rFonts w:asciiTheme="majorHAnsi" w:hAnsiTheme="majorHAnsi"/>
          <w:sz w:val="20"/>
          <w:lang w:eastAsia="el-GR"/>
        </w:rPr>
        <w:t>certh</w:t>
      </w:r>
      <w:proofErr w:type="spellEnd"/>
      <w:r w:rsidRPr="00C4458D">
        <w:rPr>
          <w:rStyle w:val="Hyperlink"/>
          <w:rFonts w:asciiTheme="majorHAnsi" w:hAnsiTheme="majorHAnsi"/>
          <w:sz w:val="20"/>
          <w:lang w:val="el-GR" w:eastAsia="el-GR"/>
        </w:rPr>
        <w:t>.</w:t>
      </w:r>
      <w:r w:rsidRPr="00C4458D">
        <w:rPr>
          <w:rStyle w:val="Hyperlink"/>
          <w:rFonts w:asciiTheme="majorHAnsi" w:hAnsiTheme="majorHAnsi"/>
          <w:sz w:val="20"/>
          <w:lang w:eastAsia="el-GR"/>
        </w:rPr>
        <w:t>gr</w:t>
      </w:r>
      <w:r>
        <w:rPr>
          <w:rStyle w:val="Hyperlink"/>
          <w:rFonts w:asciiTheme="majorHAnsi" w:hAnsiTheme="majorHAnsi"/>
          <w:sz w:val="20"/>
          <w:lang w:eastAsia="el-GR"/>
        </w:rPr>
        <w:fldChar w:fldCharType="end"/>
      </w:r>
      <w:r w:rsidRPr="00C4458D">
        <w:rPr>
          <w:rStyle w:val="Hyperlink"/>
          <w:rFonts w:asciiTheme="majorHAnsi" w:hAnsiTheme="majorHAnsi"/>
          <w:sz w:val="20"/>
          <w:lang w:val="el-GR" w:eastAsia="el-GR"/>
        </w:rPr>
        <w:t xml:space="preserve"> </w:t>
      </w:r>
    </w:p>
    <w:sectPr w:rsidR="00081E33" w:rsidRPr="00603F57" w:rsidSect="00311547">
      <w:pgSz w:w="11906" w:h="16838"/>
      <w:pgMar w:top="1440" w:right="991"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F30FD4"/>
    <w:multiLevelType w:val="hybridMultilevel"/>
    <w:tmpl w:val="736A41F0"/>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547"/>
    <w:rsid w:val="00081E33"/>
    <w:rsid w:val="000E2676"/>
    <w:rsid w:val="00106DBB"/>
    <w:rsid w:val="001377ED"/>
    <w:rsid w:val="00156C09"/>
    <w:rsid w:val="00185CB9"/>
    <w:rsid w:val="002749EB"/>
    <w:rsid w:val="00291B4C"/>
    <w:rsid w:val="002B2C7E"/>
    <w:rsid w:val="003070EF"/>
    <w:rsid w:val="00311547"/>
    <w:rsid w:val="0036409A"/>
    <w:rsid w:val="0039163E"/>
    <w:rsid w:val="003C4012"/>
    <w:rsid w:val="003E063F"/>
    <w:rsid w:val="004279B5"/>
    <w:rsid w:val="00453C20"/>
    <w:rsid w:val="0048247F"/>
    <w:rsid w:val="00563052"/>
    <w:rsid w:val="0059381C"/>
    <w:rsid w:val="005A1548"/>
    <w:rsid w:val="00603F57"/>
    <w:rsid w:val="0067056B"/>
    <w:rsid w:val="006A40C4"/>
    <w:rsid w:val="00746535"/>
    <w:rsid w:val="00777DDD"/>
    <w:rsid w:val="007A415F"/>
    <w:rsid w:val="007B47E0"/>
    <w:rsid w:val="007E14AA"/>
    <w:rsid w:val="007E5873"/>
    <w:rsid w:val="008F22BA"/>
    <w:rsid w:val="008F4FF4"/>
    <w:rsid w:val="00930D06"/>
    <w:rsid w:val="009845F9"/>
    <w:rsid w:val="00A40E2A"/>
    <w:rsid w:val="00AD31BF"/>
    <w:rsid w:val="00AE2080"/>
    <w:rsid w:val="00B07BF4"/>
    <w:rsid w:val="00B972F3"/>
    <w:rsid w:val="00C67C09"/>
    <w:rsid w:val="00CA4454"/>
    <w:rsid w:val="00CE6B6A"/>
    <w:rsid w:val="00CF10BF"/>
    <w:rsid w:val="00DB6F50"/>
    <w:rsid w:val="00DF51C0"/>
    <w:rsid w:val="00E12D0D"/>
    <w:rsid w:val="00E27D0D"/>
    <w:rsid w:val="00E42BFB"/>
    <w:rsid w:val="00E5406F"/>
    <w:rsid w:val="00E60942"/>
    <w:rsid w:val="00E670A4"/>
    <w:rsid w:val="00F53D35"/>
    <w:rsid w:val="00FB481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7297C9-D54F-4A5E-9BA4-2FB0D6E3A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547"/>
    <w:pPr>
      <w:spacing w:after="0" w:line="240" w:lineRule="auto"/>
      <w:jc w:val="both"/>
    </w:pPr>
    <w:rPr>
      <w:rFonts w:ascii="Arial" w:eastAsia="Times New Roman" w:hAnsi="Arial"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3C20"/>
    <w:pPr>
      <w:spacing w:before="100" w:beforeAutospacing="1" w:after="100" w:afterAutospacing="1"/>
      <w:jc w:val="left"/>
    </w:pPr>
    <w:rPr>
      <w:rFonts w:ascii="Times New Roman" w:hAnsi="Times New Roman"/>
      <w:sz w:val="24"/>
      <w:szCs w:val="24"/>
    </w:rPr>
  </w:style>
  <w:style w:type="character" w:styleId="Strong">
    <w:name w:val="Strong"/>
    <w:basedOn w:val="DefaultParagraphFont"/>
    <w:uiPriority w:val="22"/>
    <w:qFormat/>
    <w:rsid w:val="00453C20"/>
    <w:rPr>
      <w:b/>
      <w:bCs/>
    </w:rPr>
  </w:style>
  <w:style w:type="paragraph" w:styleId="BalloonText">
    <w:name w:val="Balloon Text"/>
    <w:basedOn w:val="Normal"/>
    <w:link w:val="BalloonTextChar"/>
    <w:uiPriority w:val="99"/>
    <w:semiHidden/>
    <w:unhideWhenUsed/>
    <w:rsid w:val="00391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63E"/>
    <w:rPr>
      <w:rFonts w:ascii="Segoe UI" w:eastAsia="Times New Roman" w:hAnsi="Segoe UI" w:cs="Segoe UI"/>
      <w:sz w:val="18"/>
      <w:szCs w:val="18"/>
      <w:lang w:val="en-US"/>
    </w:rPr>
  </w:style>
  <w:style w:type="character" w:styleId="Hyperlink">
    <w:name w:val="Hyperlink"/>
    <w:basedOn w:val="DefaultParagraphFont"/>
    <w:uiPriority w:val="99"/>
    <w:unhideWhenUsed/>
    <w:rsid w:val="00106DBB"/>
    <w:rPr>
      <w:color w:val="0563C1" w:themeColor="hyperlink"/>
      <w:u w:val="single"/>
    </w:rPr>
  </w:style>
  <w:style w:type="paragraph" w:styleId="ListParagraph">
    <w:name w:val="List Paragraph"/>
    <w:basedOn w:val="Normal"/>
    <w:uiPriority w:val="34"/>
    <w:qFormat/>
    <w:rsid w:val="00CA4454"/>
    <w:pPr>
      <w:ind w:left="720"/>
      <w:contextualSpacing/>
    </w:pPr>
  </w:style>
  <w:style w:type="paragraph" w:customStyle="1" w:styleId="Standard">
    <w:name w:val="Standard"/>
    <w:rsid w:val="00081E33"/>
    <w:pPr>
      <w:suppressAutoHyphens/>
      <w:autoSpaceDN w:val="0"/>
      <w:spacing w:after="0" w:line="240" w:lineRule="auto"/>
      <w:jc w:val="both"/>
      <w:textAlignment w:val="baseline"/>
    </w:pPr>
    <w:rPr>
      <w:rFonts w:ascii="Arial" w:eastAsia="Times New Roman" w:hAnsi="Arial" w:cs="Times New Roman"/>
      <w:kern w:val="3"/>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96446">
      <w:bodyDiv w:val="1"/>
      <w:marLeft w:val="0"/>
      <w:marRight w:val="0"/>
      <w:marTop w:val="0"/>
      <w:marBottom w:val="0"/>
      <w:divBdr>
        <w:top w:val="none" w:sz="0" w:space="0" w:color="auto"/>
        <w:left w:val="none" w:sz="0" w:space="0" w:color="auto"/>
        <w:bottom w:val="none" w:sz="0" w:space="0" w:color="auto"/>
        <w:right w:val="none" w:sz="0" w:space="0" w:color="auto"/>
      </w:divBdr>
    </w:div>
    <w:div w:id="208479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1.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bgate.ec.europa.eu/dashboard/sense/app/93297a69-09fd-4ef5-889f-b83c4e21d33e/sheet/a879124b-bfc3-493f-93a9-34f0e7fba124/state/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1079</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amelidr</dc:creator>
  <cp:keywords/>
  <dc:description/>
  <cp:lastModifiedBy>amelidr</cp:lastModifiedBy>
  <cp:revision>24</cp:revision>
  <cp:lastPrinted>2025-03-18T10:33:00Z</cp:lastPrinted>
  <dcterms:created xsi:type="dcterms:W3CDTF">2025-03-20T10:13:00Z</dcterms:created>
  <dcterms:modified xsi:type="dcterms:W3CDTF">2025-04-28T13:32:00Z</dcterms:modified>
</cp:coreProperties>
</file>